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B03CA5" w:rsidRDefault="00B03CA5" w:rsidP="00B766E3">
      <w:pPr>
        <w:jc w:val="center"/>
        <w:rPr>
          <w:rFonts w:ascii="Times New Roman" w:hAnsi="Times New Roman" w:cs="Times New Roman"/>
          <w:b/>
          <w:sz w:val="28"/>
          <w:szCs w:val="28"/>
          <w:u w:val="single"/>
        </w:rPr>
      </w:pPr>
      <w:proofErr w:type="gramStart"/>
      <w:r w:rsidRPr="00B03CA5">
        <w:rPr>
          <w:rFonts w:ascii="Times New Roman" w:hAnsi="Times New Roman" w:cs="Times New Roman"/>
          <w:b/>
          <w:sz w:val="28"/>
          <w:szCs w:val="28"/>
          <w:u w:val="single"/>
        </w:rPr>
        <w:t xml:space="preserve">WFG </w:t>
      </w:r>
      <w:r w:rsidR="00CE473E">
        <w:rPr>
          <w:rFonts w:ascii="Times New Roman" w:hAnsi="Times New Roman" w:cs="Times New Roman"/>
          <w:b/>
          <w:sz w:val="28"/>
          <w:szCs w:val="28"/>
          <w:u w:val="single"/>
        </w:rPr>
        <w:t xml:space="preserve"> Oregon</w:t>
      </w:r>
      <w:proofErr w:type="gramEnd"/>
      <w:r w:rsidR="00CE473E">
        <w:rPr>
          <w:rFonts w:ascii="Times New Roman" w:hAnsi="Times New Roman" w:cs="Times New Roman"/>
          <w:b/>
          <w:sz w:val="28"/>
          <w:szCs w:val="28"/>
          <w:u w:val="single"/>
        </w:rPr>
        <w:t xml:space="preserve"> </w:t>
      </w:r>
      <w:r w:rsidR="00150B51">
        <w:rPr>
          <w:rFonts w:ascii="Times New Roman" w:hAnsi="Times New Roman" w:cs="Times New Roman"/>
          <w:b/>
          <w:sz w:val="28"/>
          <w:szCs w:val="28"/>
          <w:u w:val="single"/>
        </w:rPr>
        <w:t xml:space="preserve">Underwriting </w:t>
      </w:r>
      <w:r w:rsidRPr="00B03CA5">
        <w:rPr>
          <w:rFonts w:ascii="Times New Roman" w:hAnsi="Times New Roman" w:cs="Times New Roman"/>
          <w:b/>
          <w:sz w:val="28"/>
          <w:szCs w:val="28"/>
          <w:u w:val="single"/>
        </w:rPr>
        <w:t>Bulletin</w:t>
      </w:r>
    </w:p>
    <w:p w:rsidR="00B03CA5" w:rsidRDefault="00B03CA5" w:rsidP="00B03CA5">
      <w:pPr>
        <w:spacing w:after="0" w:line="240" w:lineRule="auto"/>
        <w:rPr>
          <w:rFonts w:ascii="Times New Roman" w:hAnsi="Times New Roman" w:cs="Times New Roman"/>
          <w:b/>
          <w:sz w:val="24"/>
          <w:szCs w:val="24"/>
        </w:rPr>
      </w:pPr>
      <w:r w:rsidRPr="00B03CA5">
        <w:rPr>
          <w:rFonts w:ascii="Times New Roman" w:hAnsi="Times New Roman" w:cs="Times New Roman"/>
          <w:b/>
          <w:sz w:val="24"/>
          <w:szCs w:val="24"/>
        </w:rPr>
        <w:t>WFG National Title Insurance Company</w:t>
      </w:r>
    </w:p>
    <w:p w:rsidR="000B2DAC" w:rsidRPr="00B03CA5" w:rsidRDefault="000B2DAC" w:rsidP="00B03CA5">
      <w:pPr>
        <w:spacing w:after="0" w:line="240" w:lineRule="auto"/>
        <w:rPr>
          <w:rFonts w:ascii="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12909 SW 68th Pkwy, Suite 350, Portland, OR 97223</w:t>
      </w:r>
      <w:r w:rsidR="00E431EC">
        <w:rPr>
          <w:rFonts w:ascii="Times New Roman" w:eastAsia="Times New Roman" w:hAnsi="Times New Roman" w:cs="Times New Roman"/>
          <w:b/>
          <w:sz w:val="24"/>
          <w:szCs w:val="24"/>
        </w:rPr>
        <w:t xml:space="preserve">, </w:t>
      </w:r>
      <w:r w:rsidRPr="00B03CA5">
        <w:rPr>
          <w:rFonts w:ascii="Times New Roman" w:eastAsia="Times New Roman" w:hAnsi="Times New Roman" w:cs="Times New Roman"/>
          <w:b/>
          <w:sz w:val="24"/>
          <w:szCs w:val="24"/>
        </w:rPr>
        <w:t xml:space="preserve">(503) 431-8500 </w:t>
      </w:r>
    </w:p>
    <w:p w:rsidR="00B03CA5" w:rsidRDefault="00B03CA5" w:rsidP="00B03CA5">
      <w:pPr>
        <w:spacing w:after="0" w:line="240" w:lineRule="auto"/>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D4711">
        <w:rPr>
          <w:rFonts w:ascii="Times New Roman" w:eastAsia="Times New Roman" w:hAnsi="Times New Roman" w:cs="Times New Roman"/>
          <w:sz w:val="24"/>
          <w:szCs w:val="24"/>
        </w:rPr>
        <w:t>November 18</w:t>
      </w:r>
      <w:r>
        <w:rPr>
          <w:rFonts w:ascii="Times New Roman" w:eastAsia="Times New Roman" w:hAnsi="Times New Roman" w:cs="Times New Roman"/>
          <w:sz w:val="24"/>
          <w:szCs w:val="24"/>
        </w:rPr>
        <w:t>, 2013</w:t>
      </w:r>
    </w:p>
    <w:p w:rsidR="00B03CA5" w:rsidRDefault="00B03CA5" w:rsidP="00B03CA5">
      <w:pPr>
        <w:spacing w:after="0" w:line="240" w:lineRule="auto"/>
        <w:rPr>
          <w:rFonts w:ascii="Times New Roman" w:eastAsia="Times New Roman" w:hAnsi="Times New Roman" w:cs="Times New Roman"/>
          <w:sz w:val="24"/>
          <w:szCs w:val="24"/>
        </w:rPr>
      </w:pPr>
    </w:p>
    <w:p w:rsidR="00B03CA5" w:rsidRPr="00AF40F8"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To:</w:t>
      </w:r>
      <w:r w:rsidRPr="00B03CA5">
        <w:rPr>
          <w:rFonts w:ascii="Times New Roman" w:eastAsia="Times New Roman" w:hAnsi="Times New Roman" w:cs="Times New Roman"/>
          <w:b/>
          <w:sz w:val="24"/>
          <w:szCs w:val="24"/>
        </w:rPr>
        <w:tab/>
      </w:r>
      <w:r w:rsidR="00AF40F8">
        <w:rPr>
          <w:rFonts w:ascii="Times New Roman" w:eastAsia="Times New Roman" w:hAnsi="Times New Roman" w:cs="Times New Roman"/>
          <w:b/>
          <w:sz w:val="24"/>
          <w:szCs w:val="24"/>
        </w:rPr>
        <w:tab/>
      </w:r>
      <w:r w:rsidR="00AF40F8">
        <w:rPr>
          <w:rFonts w:ascii="Times New Roman" w:eastAsia="Times New Roman" w:hAnsi="Times New Roman" w:cs="Times New Roman"/>
          <w:sz w:val="24"/>
          <w:szCs w:val="24"/>
        </w:rPr>
        <w:t>WFG Oregon Title and Escrow Employees</w:t>
      </w:r>
      <w:bookmarkStart w:id="0" w:name="_GoBack"/>
      <w:bookmarkEnd w:id="0"/>
    </w:p>
    <w:p w:rsidR="00B03CA5" w:rsidRPr="00B03CA5" w:rsidRDefault="00B03CA5" w:rsidP="00B03CA5">
      <w:pPr>
        <w:spacing w:after="0" w:line="240" w:lineRule="auto"/>
        <w:rPr>
          <w:rFonts w:ascii="Times New Roman" w:eastAsia="Times New Roman" w:hAnsi="Times New Roman" w:cs="Times New Roman"/>
          <w:b/>
          <w:sz w:val="24"/>
          <w:szCs w:val="24"/>
        </w:rPr>
      </w:pPr>
    </w:p>
    <w:p w:rsidR="00B03CA5" w:rsidRPr="007D4711"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Re:</w:t>
      </w:r>
      <w:r w:rsidRPr="00B03C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1904A8">
        <w:rPr>
          <w:rFonts w:ascii="Times New Roman" w:eastAsia="Times New Roman" w:hAnsi="Times New Roman" w:cs="Times New Roman"/>
          <w:b/>
          <w:sz w:val="24"/>
          <w:szCs w:val="24"/>
        </w:rPr>
        <w:t>J</w:t>
      </w:r>
      <w:r w:rsidR="00B97BD7" w:rsidRPr="001904A8">
        <w:rPr>
          <w:rFonts w:ascii="Times New Roman" w:eastAsia="Times New Roman" w:hAnsi="Times New Roman" w:cs="Times New Roman"/>
          <w:b/>
          <w:sz w:val="24"/>
          <w:szCs w:val="24"/>
        </w:rPr>
        <w:t>UDICIAL FORECL</w:t>
      </w:r>
      <w:r w:rsidR="00DC2188" w:rsidRPr="001904A8">
        <w:rPr>
          <w:rFonts w:ascii="Times New Roman" w:eastAsia="Times New Roman" w:hAnsi="Times New Roman" w:cs="Times New Roman"/>
          <w:b/>
          <w:sz w:val="24"/>
          <w:szCs w:val="24"/>
        </w:rPr>
        <w:t>O</w:t>
      </w:r>
      <w:r w:rsidR="00B97BD7" w:rsidRPr="001904A8">
        <w:rPr>
          <w:rFonts w:ascii="Times New Roman" w:eastAsia="Times New Roman" w:hAnsi="Times New Roman" w:cs="Times New Roman"/>
          <w:b/>
          <w:sz w:val="24"/>
          <w:szCs w:val="24"/>
        </w:rPr>
        <w:t>SURE SALES</w:t>
      </w:r>
      <w:r w:rsidRPr="001904A8">
        <w:rPr>
          <w:rFonts w:ascii="Times New Roman" w:eastAsia="Times New Roman" w:hAnsi="Times New Roman" w:cs="Times New Roman"/>
          <w:b/>
          <w:sz w:val="24"/>
          <w:szCs w:val="24"/>
        </w:rPr>
        <w:t xml:space="preserve"> </w:t>
      </w:r>
      <w:r w:rsidR="009733AB" w:rsidRPr="001904A8">
        <w:rPr>
          <w:rFonts w:ascii="Times New Roman" w:eastAsia="Times New Roman" w:hAnsi="Times New Roman" w:cs="Times New Roman"/>
          <w:b/>
          <w:sz w:val="24"/>
          <w:szCs w:val="24"/>
        </w:rPr>
        <w:t>–</w:t>
      </w:r>
      <w:r w:rsidR="0046427B" w:rsidRPr="001904A8">
        <w:rPr>
          <w:rFonts w:ascii="Times New Roman" w:eastAsia="Times New Roman" w:hAnsi="Times New Roman" w:cs="Times New Roman"/>
          <w:b/>
          <w:sz w:val="24"/>
          <w:szCs w:val="24"/>
        </w:rPr>
        <w:t xml:space="preserve"> INSURING</w:t>
      </w:r>
      <w:r w:rsidR="009733AB" w:rsidRPr="001904A8">
        <w:rPr>
          <w:rFonts w:ascii="Times New Roman" w:eastAsia="Times New Roman" w:hAnsi="Times New Roman" w:cs="Times New Roman"/>
          <w:b/>
          <w:sz w:val="24"/>
          <w:szCs w:val="24"/>
        </w:rPr>
        <w:t xml:space="preserve"> IN OREGON</w:t>
      </w:r>
    </w:p>
    <w:p w:rsidR="00B03CA5" w:rsidRPr="007D4711" w:rsidRDefault="00B03CA5" w:rsidP="00B03CA5">
      <w:pPr>
        <w:spacing w:after="0" w:line="240" w:lineRule="auto"/>
        <w:rPr>
          <w:rFonts w:ascii="Times New Roman" w:eastAsia="Times New Roman" w:hAnsi="Times New Roman" w:cs="Times New Roman"/>
          <w:sz w:val="24"/>
          <w:szCs w:val="24"/>
        </w:rPr>
      </w:pPr>
    </w:p>
    <w:p w:rsidR="00B97BD7" w:rsidRPr="007D4711"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Bulletin </w:t>
      </w:r>
      <w:r w:rsidRPr="00B03C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7D4711" w:rsidRPr="007D4711">
        <w:rPr>
          <w:rFonts w:ascii="Times New Roman" w:eastAsia="Times New Roman" w:hAnsi="Times New Roman" w:cs="Times New Roman"/>
          <w:sz w:val="24"/>
          <w:szCs w:val="24"/>
        </w:rPr>
        <w:t>WFG-</w:t>
      </w:r>
      <w:r w:rsidR="00867EAE" w:rsidRPr="007D4711">
        <w:rPr>
          <w:rFonts w:ascii="Times New Roman" w:eastAsia="Times New Roman" w:hAnsi="Times New Roman" w:cs="Times New Roman"/>
          <w:sz w:val="24"/>
          <w:szCs w:val="24"/>
        </w:rPr>
        <w:t>Oregon-</w:t>
      </w:r>
      <w:r w:rsidR="00CE473E" w:rsidRPr="007D4711">
        <w:rPr>
          <w:rFonts w:ascii="Times New Roman" w:eastAsia="Times New Roman" w:hAnsi="Times New Roman" w:cs="Times New Roman"/>
          <w:sz w:val="24"/>
          <w:szCs w:val="24"/>
        </w:rPr>
        <w:t>2013</w:t>
      </w:r>
      <w:r w:rsidR="00867EAE" w:rsidRPr="007D4711">
        <w:rPr>
          <w:rFonts w:ascii="Times New Roman" w:eastAsia="Times New Roman" w:hAnsi="Times New Roman" w:cs="Times New Roman"/>
          <w:sz w:val="24"/>
          <w:szCs w:val="24"/>
        </w:rPr>
        <w:t>-2</w:t>
      </w:r>
      <w:r w:rsidR="000A7209" w:rsidRPr="007D4711">
        <w:rPr>
          <w:rFonts w:ascii="Times New Roman" w:eastAsia="Times New Roman" w:hAnsi="Times New Roman" w:cs="Times New Roman"/>
          <w:sz w:val="24"/>
          <w:szCs w:val="24"/>
        </w:rPr>
        <w:t>-RJH</w:t>
      </w:r>
    </w:p>
    <w:p w:rsidR="00B97BD7" w:rsidRDefault="00B97BD7" w:rsidP="00B03CA5">
      <w:pPr>
        <w:spacing w:after="0" w:line="240" w:lineRule="auto"/>
        <w:rPr>
          <w:rFonts w:ascii="Times New Roman" w:eastAsia="Times New Roman" w:hAnsi="Times New Roman" w:cs="Times New Roman"/>
          <w:b/>
          <w:sz w:val="24"/>
          <w:szCs w:val="24"/>
        </w:rPr>
      </w:pPr>
    </w:p>
    <w:p w:rsidR="00B97BD7" w:rsidRDefault="00B97BD7" w:rsidP="00B03CA5">
      <w:pPr>
        <w:spacing w:after="0" w:line="240" w:lineRule="auto"/>
        <w:rPr>
          <w:rFonts w:ascii="Times New Roman" w:eastAsia="Times New Roman" w:hAnsi="Times New Roman" w:cs="Times New Roman"/>
          <w:b/>
          <w:sz w:val="24"/>
          <w:szCs w:val="24"/>
        </w:rPr>
      </w:pPr>
    </w:p>
    <w:p w:rsidR="00B03CA5" w:rsidRDefault="00F3053C"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has recently been some evidence of confusion regarding the judicial foreclosure process in Oregon, the legal effect of certain documents issued in connection therewith, and/or the rights of the parties involved in that process. </w:t>
      </w:r>
      <w:r w:rsidR="00B97BD7" w:rsidRPr="00B97BD7">
        <w:rPr>
          <w:rFonts w:ascii="Times New Roman" w:eastAsia="Times New Roman" w:hAnsi="Times New Roman" w:cs="Times New Roman"/>
          <w:sz w:val="24"/>
          <w:szCs w:val="24"/>
        </w:rPr>
        <w:t>The purpose of this Bulletin is to provide standard guidelines for insuring judicial foreclosure sales in Oregon.</w:t>
      </w:r>
      <w:r w:rsidR="00B03CA5" w:rsidRPr="00B97BD7">
        <w:rPr>
          <w:rFonts w:ascii="Times New Roman" w:eastAsia="Times New Roman" w:hAnsi="Times New Roman" w:cs="Times New Roman"/>
          <w:sz w:val="24"/>
          <w:szCs w:val="24"/>
        </w:rPr>
        <w:tab/>
      </w:r>
    </w:p>
    <w:p w:rsidR="00B97BD7" w:rsidRDefault="00B97BD7" w:rsidP="00B03CA5">
      <w:pPr>
        <w:spacing w:after="0" w:line="240" w:lineRule="auto"/>
        <w:rPr>
          <w:rFonts w:ascii="Times New Roman" w:eastAsia="Times New Roman" w:hAnsi="Times New Roman" w:cs="Times New Roman"/>
          <w:sz w:val="24"/>
          <w:szCs w:val="24"/>
        </w:rPr>
      </w:pPr>
    </w:p>
    <w:p w:rsidR="00B97BD7" w:rsidRDefault="00B97BD7"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WFG is willing to insure title in a purchaser after a judicial foreclosure of an Oregon deed of trust or mortgage, subject to the following conditions:</w:t>
      </w:r>
    </w:p>
    <w:p w:rsidR="00A5575E" w:rsidRDefault="00A5575E" w:rsidP="00B03CA5">
      <w:pPr>
        <w:spacing w:after="0" w:line="240" w:lineRule="auto"/>
        <w:rPr>
          <w:rFonts w:ascii="Times New Roman" w:eastAsia="Times New Roman" w:hAnsi="Times New Roman" w:cs="Times New Roman"/>
          <w:sz w:val="24"/>
          <w:szCs w:val="24"/>
        </w:rPr>
      </w:pPr>
    </w:p>
    <w:p w:rsidR="00A5575E" w:rsidRDefault="00996D30" w:rsidP="00353ED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w:t>
      </w:r>
      <w:r w:rsidR="009B02DB">
        <w:rPr>
          <w:rFonts w:ascii="Times New Roman" w:eastAsia="Times New Roman" w:hAnsi="Times New Roman" w:cs="Times New Roman"/>
          <w:sz w:val="24"/>
          <w:szCs w:val="24"/>
        </w:rPr>
        <w:t xml:space="preserve"> </w:t>
      </w:r>
      <w:r w:rsidR="009B02DB" w:rsidRPr="006F5231">
        <w:rPr>
          <w:rFonts w:ascii="Times New Roman" w:eastAsia="Times New Roman" w:hAnsi="Times New Roman" w:cs="Times New Roman"/>
          <w:b/>
          <w:sz w:val="24"/>
          <w:szCs w:val="24"/>
        </w:rPr>
        <w:t>v</w:t>
      </w:r>
      <w:r w:rsidR="00353EDB" w:rsidRPr="006F5231">
        <w:rPr>
          <w:rFonts w:ascii="Times New Roman" w:eastAsia="Times New Roman" w:hAnsi="Times New Roman" w:cs="Times New Roman"/>
          <w:b/>
          <w:sz w:val="24"/>
          <w:szCs w:val="24"/>
        </w:rPr>
        <w:t>erify that all necessary parties were named and served in the foreclosure</w:t>
      </w:r>
      <w:r w:rsidR="00353EDB">
        <w:rPr>
          <w:rFonts w:ascii="Times New Roman" w:eastAsia="Times New Roman" w:hAnsi="Times New Roman" w:cs="Times New Roman"/>
          <w:sz w:val="24"/>
          <w:szCs w:val="24"/>
        </w:rPr>
        <w:t xml:space="preserve"> action.</w:t>
      </w:r>
      <w:r w:rsidR="00E003B6">
        <w:rPr>
          <w:rFonts w:ascii="Times New Roman" w:eastAsia="Times New Roman" w:hAnsi="Times New Roman" w:cs="Times New Roman"/>
          <w:sz w:val="24"/>
          <w:szCs w:val="24"/>
        </w:rPr>
        <w:t xml:space="preserve"> To the extent that they have interests of record that may be eliminated by the foreclosure, n</w:t>
      </w:r>
      <w:r w:rsidR="00353EDB">
        <w:rPr>
          <w:rFonts w:ascii="Times New Roman" w:eastAsia="Times New Roman" w:hAnsi="Times New Roman" w:cs="Times New Roman"/>
          <w:sz w:val="24"/>
          <w:szCs w:val="24"/>
        </w:rPr>
        <w:t>ecessary parties are:</w:t>
      </w:r>
    </w:p>
    <w:p w:rsidR="00BF6B12" w:rsidRDefault="00BF6B12" w:rsidP="00BF6B12">
      <w:pPr>
        <w:pStyle w:val="ListParagraph"/>
        <w:spacing w:after="0" w:line="240" w:lineRule="auto"/>
        <w:rPr>
          <w:rFonts w:ascii="Times New Roman" w:eastAsia="Times New Roman" w:hAnsi="Times New Roman" w:cs="Times New Roman"/>
          <w:sz w:val="24"/>
          <w:szCs w:val="24"/>
        </w:rPr>
      </w:pPr>
    </w:p>
    <w:p w:rsidR="00353EDB" w:rsidRDefault="00353EDB" w:rsidP="004972EE">
      <w:pPr>
        <w:pStyle w:val="ListParagraph"/>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72EE">
        <w:rPr>
          <w:rFonts w:ascii="Times New Roman" w:eastAsia="Times New Roman" w:hAnsi="Times New Roman" w:cs="Times New Roman"/>
          <w:sz w:val="24"/>
          <w:szCs w:val="24"/>
        </w:rPr>
        <w:tab/>
      </w:r>
      <w:r>
        <w:rPr>
          <w:rFonts w:ascii="Times New Roman" w:eastAsia="Times New Roman" w:hAnsi="Times New Roman" w:cs="Times New Roman"/>
          <w:sz w:val="24"/>
          <w:szCs w:val="24"/>
        </w:rPr>
        <w:t>The owner of the mortgaged property.</w:t>
      </w:r>
    </w:p>
    <w:p w:rsidR="00BF6B12" w:rsidRDefault="00BF6B12" w:rsidP="004972EE">
      <w:pPr>
        <w:pStyle w:val="ListParagraph"/>
        <w:tabs>
          <w:tab w:val="left" w:pos="1440"/>
        </w:tabs>
        <w:spacing w:after="0" w:line="240" w:lineRule="auto"/>
        <w:rPr>
          <w:rFonts w:ascii="Times New Roman" w:eastAsia="Times New Roman" w:hAnsi="Times New Roman" w:cs="Times New Roman"/>
          <w:sz w:val="24"/>
          <w:szCs w:val="24"/>
        </w:rPr>
      </w:pPr>
    </w:p>
    <w:p w:rsidR="00353EDB" w:rsidRDefault="00353EDB" w:rsidP="00353EDB">
      <w:pPr>
        <w:pStyle w:val="ListParagraph"/>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mortgagor or, if deceased, his or her personal representative and heirs. If the mortgagor has filed bankruptcy and neither the property has been released from the bankruptcy nor relief from automatic stay granted, the duly appointed bankruptcy trustee is a necessary party.</w:t>
      </w:r>
    </w:p>
    <w:p w:rsidR="00BF6B12" w:rsidRDefault="00BF6B12" w:rsidP="00353EDB">
      <w:pPr>
        <w:pStyle w:val="ListParagraph"/>
        <w:spacing w:after="0" w:line="240" w:lineRule="auto"/>
        <w:ind w:left="1440" w:hanging="720"/>
        <w:rPr>
          <w:rFonts w:ascii="Times New Roman" w:eastAsia="Times New Roman" w:hAnsi="Times New Roman" w:cs="Times New Roman"/>
          <w:sz w:val="24"/>
          <w:szCs w:val="24"/>
        </w:rPr>
      </w:pPr>
    </w:p>
    <w:p w:rsidR="00353EDB" w:rsidRDefault="00002372" w:rsidP="00353EDB">
      <w:pPr>
        <w:pStyle w:val="ListParagraph"/>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Junior </w:t>
      </w:r>
      <w:proofErr w:type="spellStart"/>
      <w:r>
        <w:rPr>
          <w:rFonts w:ascii="Times New Roman" w:eastAsia="Times New Roman" w:hAnsi="Times New Roman" w:cs="Times New Roman"/>
          <w:sz w:val="24"/>
          <w:szCs w:val="24"/>
        </w:rPr>
        <w:t>lienors</w:t>
      </w:r>
      <w:proofErr w:type="spellEnd"/>
      <w:r>
        <w:rPr>
          <w:rFonts w:ascii="Times New Roman" w:eastAsia="Times New Roman" w:hAnsi="Times New Roman" w:cs="Times New Roman"/>
          <w:sz w:val="24"/>
          <w:szCs w:val="24"/>
        </w:rPr>
        <w:t xml:space="preserve">, </w:t>
      </w:r>
      <w:r w:rsidR="00353EDB">
        <w:rPr>
          <w:rFonts w:ascii="Times New Roman" w:eastAsia="Times New Roman" w:hAnsi="Times New Roman" w:cs="Times New Roman"/>
          <w:sz w:val="24"/>
          <w:szCs w:val="24"/>
        </w:rPr>
        <w:t xml:space="preserve">such as second </w:t>
      </w:r>
      <w:proofErr w:type="spellStart"/>
      <w:r w:rsidR="00353EDB">
        <w:rPr>
          <w:rFonts w:ascii="Times New Roman" w:eastAsia="Times New Roman" w:hAnsi="Times New Roman" w:cs="Times New Roman"/>
          <w:sz w:val="24"/>
          <w:szCs w:val="24"/>
        </w:rPr>
        <w:t>mortgagees</w:t>
      </w:r>
      <w:proofErr w:type="spellEnd"/>
      <w:r w:rsidR="00353EDB">
        <w:rPr>
          <w:rFonts w:ascii="Times New Roman" w:eastAsia="Times New Roman" w:hAnsi="Times New Roman" w:cs="Times New Roman"/>
          <w:sz w:val="24"/>
          <w:szCs w:val="24"/>
        </w:rPr>
        <w:t>, judgment creditors, mechanic’s lienholders, and governmental taxing authorities with tax or other liens.</w:t>
      </w:r>
    </w:p>
    <w:p w:rsidR="00BF6B12" w:rsidRDefault="00BF6B12" w:rsidP="00353EDB">
      <w:pPr>
        <w:pStyle w:val="ListParagraph"/>
        <w:spacing w:after="0" w:line="240" w:lineRule="auto"/>
        <w:ind w:left="1440" w:hanging="720"/>
        <w:rPr>
          <w:rFonts w:ascii="Times New Roman" w:eastAsia="Times New Roman" w:hAnsi="Times New Roman" w:cs="Times New Roman"/>
          <w:sz w:val="24"/>
          <w:szCs w:val="24"/>
        </w:rPr>
      </w:pPr>
    </w:p>
    <w:p w:rsidR="00353EDB" w:rsidRDefault="00353EDB" w:rsidP="00353EDB">
      <w:pPr>
        <w:pStyle w:val="ListParagraph"/>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All owners of subordinate interest in the mortgaged property, such as </w:t>
      </w:r>
      <w:r w:rsidR="00673A7A">
        <w:rPr>
          <w:rFonts w:ascii="Times New Roman" w:eastAsia="Times New Roman" w:hAnsi="Times New Roman" w:cs="Times New Roman"/>
          <w:sz w:val="24"/>
          <w:szCs w:val="24"/>
        </w:rPr>
        <w:t>purchasers, tenants or holders of easements, reversionary interests, remainder interests or restrictive covenants.</w:t>
      </w:r>
    </w:p>
    <w:p w:rsidR="00BF6B12" w:rsidRDefault="00BF6B12" w:rsidP="00353EDB">
      <w:pPr>
        <w:pStyle w:val="ListParagraph"/>
        <w:spacing w:after="0" w:line="240" w:lineRule="auto"/>
        <w:ind w:left="1440" w:hanging="720"/>
        <w:rPr>
          <w:rFonts w:ascii="Times New Roman" w:eastAsia="Times New Roman" w:hAnsi="Times New Roman" w:cs="Times New Roman"/>
          <w:sz w:val="24"/>
          <w:szCs w:val="24"/>
        </w:rPr>
      </w:pPr>
    </w:p>
    <w:p w:rsidR="009B3525" w:rsidRDefault="009B3525" w:rsidP="00353EDB">
      <w:pPr>
        <w:pStyle w:val="ListParagraph"/>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Persons in possession of the mortgaged premises.</w:t>
      </w:r>
    </w:p>
    <w:p w:rsidR="00395410" w:rsidRDefault="00395410" w:rsidP="00353EDB">
      <w:pPr>
        <w:pStyle w:val="ListParagraph"/>
        <w:spacing w:after="0" w:line="240" w:lineRule="auto"/>
        <w:ind w:left="1440" w:hanging="720"/>
        <w:rPr>
          <w:rFonts w:ascii="Times New Roman" w:eastAsia="Times New Roman" w:hAnsi="Times New Roman" w:cs="Times New Roman"/>
          <w:sz w:val="24"/>
          <w:szCs w:val="24"/>
        </w:rPr>
      </w:pPr>
    </w:p>
    <w:p w:rsidR="00395410" w:rsidRDefault="00395410" w:rsidP="00395410">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determine that the legal owner of the property or the heirs of a deceased mortgagor were not made parties defendant, you should contact an </w:t>
      </w:r>
      <w:r w:rsidR="00253AC9">
        <w:rPr>
          <w:rFonts w:ascii="Times New Roman" w:eastAsia="Times New Roman" w:hAnsi="Times New Roman" w:cs="Times New Roman"/>
          <w:sz w:val="24"/>
          <w:szCs w:val="24"/>
        </w:rPr>
        <w:t>underwriter since</w:t>
      </w:r>
      <w:r>
        <w:rPr>
          <w:rFonts w:ascii="Times New Roman" w:eastAsia="Times New Roman" w:hAnsi="Times New Roman" w:cs="Times New Roman"/>
          <w:sz w:val="24"/>
          <w:szCs w:val="24"/>
        </w:rPr>
        <w:t xml:space="preserve"> such omission renders the judgment invalid.</w:t>
      </w:r>
    </w:p>
    <w:p w:rsidR="00253AC9" w:rsidRDefault="00253AC9" w:rsidP="00395410">
      <w:pPr>
        <w:pStyle w:val="ListParagraph"/>
        <w:spacing w:after="0" w:line="240" w:lineRule="auto"/>
        <w:ind w:left="360"/>
        <w:rPr>
          <w:rFonts w:ascii="Times New Roman" w:eastAsia="Times New Roman" w:hAnsi="Times New Roman" w:cs="Times New Roman"/>
          <w:sz w:val="24"/>
          <w:szCs w:val="24"/>
        </w:rPr>
      </w:pPr>
    </w:p>
    <w:p w:rsidR="007F0DC8" w:rsidRDefault="00253AC9" w:rsidP="005C2E2B">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determine that any other necessary party</w:t>
      </w:r>
      <w:r w:rsidR="00921987">
        <w:rPr>
          <w:rFonts w:ascii="Times New Roman" w:eastAsia="Times New Roman" w:hAnsi="Times New Roman" w:cs="Times New Roman"/>
          <w:sz w:val="24"/>
          <w:szCs w:val="24"/>
        </w:rPr>
        <w:t xml:space="preserve">, such as a junior </w:t>
      </w:r>
      <w:proofErr w:type="spellStart"/>
      <w:r w:rsidR="00921987">
        <w:rPr>
          <w:rFonts w:ascii="Times New Roman" w:eastAsia="Times New Roman" w:hAnsi="Times New Roman" w:cs="Times New Roman"/>
          <w:sz w:val="24"/>
          <w:szCs w:val="24"/>
        </w:rPr>
        <w:t>lienor</w:t>
      </w:r>
      <w:proofErr w:type="spellEnd"/>
      <w:r w:rsidR="00921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omitted, the judgment is not rendered invalid, but </w:t>
      </w:r>
      <w:r w:rsidR="00996D30">
        <w:rPr>
          <w:rFonts w:ascii="Times New Roman" w:eastAsia="Times New Roman" w:hAnsi="Times New Roman" w:cs="Times New Roman"/>
          <w:sz w:val="24"/>
          <w:szCs w:val="24"/>
        </w:rPr>
        <w:t>you should</w:t>
      </w:r>
      <w:r>
        <w:rPr>
          <w:rFonts w:ascii="Times New Roman" w:eastAsia="Times New Roman" w:hAnsi="Times New Roman" w:cs="Times New Roman"/>
          <w:sz w:val="24"/>
          <w:szCs w:val="24"/>
        </w:rPr>
        <w:t xml:space="preserve"> </w:t>
      </w:r>
      <w:r w:rsidR="00652546">
        <w:rPr>
          <w:rFonts w:ascii="Times New Roman" w:eastAsia="Times New Roman" w:hAnsi="Times New Roman" w:cs="Times New Roman"/>
          <w:sz w:val="24"/>
          <w:szCs w:val="24"/>
        </w:rPr>
        <w:t>include in the preliminary report and policy</w:t>
      </w:r>
      <w:r>
        <w:rPr>
          <w:rFonts w:ascii="Times New Roman" w:eastAsia="Times New Roman" w:hAnsi="Times New Roman" w:cs="Times New Roman"/>
          <w:sz w:val="24"/>
          <w:szCs w:val="24"/>
        </w:rPr>
        <w:t xml:space="preserve"> an exception</w:t>
      </w:r>
      <w:r w:rsidR="00987B91">
        <w:rPr>
          <w:rFonts w:ascii="Times New Roman" w:eastAsia="Times New Roman" w:hAnsi="Times New Roman" w:cs="Times New Roman"/>
          <w:sz w:val="24"/>
          <w:szCs w:val="24"/>
        </w:rPr>
        <w:t xml:space="preserve"> for the lien and</w:t>
      </w:r>
      <w:r w:rsidR="00921987">
        <w:rPr>
          <w:rFonts w:ascii="Times New Roman" w:eastAsia="Times New Roman" w:hAnsi="Times New Roman" w:cs="Times New Roman"/>
          <w:sz w:val="24"/>
          <w:szCs w:val="24"/>
        </w:rPr>
        <w:t xml:space="preserve"> equitable</w:t>
      </w:r>
      <w:r w:rsidR="00987B91">
        <w:rPr>
          <w:rFonts w:ascii="Times New Roman" w:eastAsia="Times New Roman" w:hAnsi="Times New Roman" w:cs="Times New Roman"/>
          <w:sz w:val="24"/>
          <w:szCs w:val="24"/>
        </w:rPr>
        <w:t xml:space="preserve"> redemption rights of such omitted party.</w:t>
      </w:r>
      <w:r w:rsidR="00921987">
        <w:rPr>
          <w:rFonts w:ascii="Times New Roman" w:eastAsia="Times New Roman" w:hAnsi="Times New Roman" w:cs="Times New Roman"/>
          <w:sz w:val="24"/>
          <w:szCs w:val="24"/>
        </w:rPr>
        <w:t xml:space="preserve"> </w:t>
      </w:r>
      <w:r w:rsidR="00921987" w:rsidRPr="00227FEE">
        <w:rPr>
          <w:rFonts w:ascii="Times New Roman" w:eastAsia="Times New Roman" w:hAnsi="Times New Roman" w:cs="Times New Roman"/>
          <w:sz w:val="24"/>
          <w:szCs w:val="24"/>
        </w:rPr>
        <w:t xml:space="preserve">(Please note: </w:t>
      </w:r>
      <w:r w:rsidR="00921987" w:rsidRPr="00227FEE">
        <w:rPr>
          <w:rFonts w:ascii="Times New Roman" w:eastAsia="Times New Roman" w:hAnsi="Times New Roman" w:cs="Times New Roman"/>
          <w:sz w:val="24"/>
          <w:szCs w:val="24"/>
          <w:u w:val="single"/>
        </w:rPr>
        <w:t>Equitable</w:t>
      </w:r>
      <w:r w:rsidR="00002372" w:rsidRPr="00227FEE">
        <w:rPr>
          <w:rFonts w:ascii="Times New Roman" w:eastAsia="Times New Roman" w:hAnsi="Times New Roman" w:cs="Times New Roman"/>
          <w:sz w:val="24"/>
          <w:szCs w:val="24"/>
        </w:rPr>
        <w:t xml:space="preserve"> redemption rights exist for 5 years following the date of a sheriff’s deed, so the right of an omitted junior </w:t>
      </w:r>
      <w:proofErr w:type="spellStart"/>
      <w:r w:rsidR="00002372" w:rsidRPr="00227FEE">
        <w:rPr>
          <w:rFonts w:ascii="Times New Roman" w:eastAsia="Times New Roman" w:hAnsi="Times New Roman" w:cs="Times New Roman"/>
          <w:sz w:val="24"/>
          <w:szCs w:val="24"/>
        </w:rPr>
        <w:t>lienor</w:t>
      </w:r>
      <w:proofErr w:type="spellEnd"/>
      <w:r w:rsidR="00002372" w:rsidRPr="00227FEE">
        <w:rPr>
          <w:rFonts w:ascii="Times New Roman" w:eastAsia="Times New Roman" w:hAnsi="Times New Roman" w:cs="Times New Roman"/>
          <w:sz w:val="24"/>
          <w:szCs w:val="24"/>
        </w:rPr>
        <w:t xml:space="preserve"> </w:t>
      </w:r>
      <w:r w:rsidR="00826BB2" w:rsidRPr="00227FEE">
        <w:rPr>
          <w:rFonts w:ascii="Times New Roman" w:eastAsia="Times New Roman" w:hAnsi="Times New Roman" w:cs="Times New Roman"/>
          <w:sz w:val="24"/>
          <w:szCs w:val="24"/>
        </w:rPr>
        <w:t xml:space="preserve">would expire </w:t>
      </w:r>
      <w:r w:rsidR="00002372" w:rsidRPr="00227FEE">
        <w:rPr>
          <w:rFonts w:ascii="Times New Roman" w:eastAsia="Times New Roman" w:hAnsi="Times New Roman" w:cs="Times New Roman"/>
          <w:sz w:val="24"/>
          <w:szCs w:val="24"/>
        </w:rPr>
        <w:t xml:space="preserve">at that point. </w:t>
      </w:r>
      <w:r w:rsidR="00921987" w:rsidRPr="00227FEE">
        <w:rPr>
          <w:rFonts w:ascii="Times New Roman" w:eastAsia="Times New Roman" w:hAnsi="Times New Roman" w:cs="Times New Roman"/>
          <w:sz w:val="24"/>
          <w:szCs w:val="24"/>
        </w:rPr>
        <w:t xml:space="preserve">The 90 day </w:t>
      </w:r>
      <w:r w:rsidR="00921987" w:rsidRPr="00227FEE">
        <w:rPr>
          <w:rFonts w:ascii="Times New Roman" w:eastAsia="Times New Roman" w:hAnsi="Times New Roman" w:cs="Times New Roman"/>
          <w:sz w:val="24"/>
          <w:szCs w:val="24"/>
          <w:u w:val="single"/>
        </w:rPr>
        <w:t>statutory</w:t>
      </w:r>
      <w:r w:rsidR="00921987" w:rsidRPr="00227FEE">
        <w:rPr>
          <w:rFonts w:ascii="Times New Roman" w:eastAsia="Times New Roman" w:hAnsi="Times New Roman" w:cs="Times New Roman"/>
          <w:sz w:val="24"/>
          <w:szCs w:val="24"/>
        </w:rPr>
        <w:t xml:space="preserve"> redemption </w:t>
      </w:r>
      <w:r w:rsidR="00002372" w:rsidRPr="00227FEE">
        <w:rPr>
          <w:rFonts w:ascii="Times New Roman" w:eastAsia="Times New Roman" w:hAnsi="Times New Roman" w:cs="Times New Roman"/>
          <w:sz w:val="24"/>
          <w:szCs w:val="24"/>
        </w:rPr>
        <w:t xml:space="preserve">period </w:t>
      </w:r>
      <w:r w:rsidR="00921987" w:rsidRPr="00227FEE">
        <w:rPr>
          <w:rFonts w:ascii="Times New Roman" w:eastAsia="Times New Roman" w:hAnsi="Times New Roman" w:cs="Times New Roman"/>
          <w:sz w:val="24"/>
          <w:szCs w:val="24"/>
        </w:rPr>
        <w:t>does not even begin to run unless and until a necessary party is joined in the foreclosure action.)</w:t>
      </w:r>
    </w:p>
    <w:p w:rsidR="007F0DC8" w:rsidRDefault="007F0DC8" w:rsidP="007F0DC8">
      <w:pPr>
        <w:spacing w:after="0" w:line="240" w:lineRule="auto"/>
        <w:ind w:firstLine="360"/>
        <w:rPr>
          <w:rFonts w:ascii="Times New Roman" w:eastAsia="Times New Roman" w:hAnsi="Times New Roman" w:cs="Times New Roman"/>
          <w:sz w:val="24"/>
          <w:szCs w:val="24"/>
        </w:rPr>
      </w:pPr>
    </w:p>
    <w:p w:rsidR="007F0DC8" w:rsidRDefault="00996D30" w:rsidP="00150B5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w:t>
      </w:r>
      <w:r w:rsidR="009B02DB">
        <w:rPr>
          <w:rFonts w:ascii="Times New Roman" w:eastAsia="Times New Roman" w:hAnsi="Times New Roman" w:cs="Times New Roman"/>
          <w:sz w:val="24"/>
          <w:szCs w:val="24"/>
        </w:rPr>
        <w:t xml:space="preserve"> </w:t>
      </w:r>
      <w:r w:rsidR="009B02DB" w:rsidRPr="006F5231">
        <w:rPr>
          <w:rFonts w:ascii="Times New Roman" w:eastAsia="Times New Roman" w:hAnsi="Times New Roman" w:cs="Times New Roman"/>
          <w:b/>
          <w:sz w:val="24"/>
          <w:szCs w:val="24"/>
        </w:rPr>
        <w:t>v</w:t>
      </w:r>
      <w:r w:rsidR="007F0DC8" w:rsidRPr="006F5231">
        <w:rPr>
          <w:rFonts w:ascii="Times New Roman" w:eastAsia="Times New Roman" w:hAnsi="Times New Roman" w:cs="Times New Roman"/>
          <w:b/>
          <w:sz w:val="24"/>
          <w:szCs w:val="24"/>
        </w:rPr>
        <w:t xml:space="preserve">erify that </w:t>
      </w:r>
      <w:r w:rsidR="008C4405" w:rsidRPr="006F5231">
        <w:rPr>
          <w:rFonts w:ascii="Times New Roman" w:eastAsia="Times New Roman" w:hAnsi="Times New Roman" w:cs="Times New Roman"/>
          <w:b/>
          <w:sz w:val="24"/>
          <w:szCs w:val="24"/>
        </w:rPr>
        <w:t xml:space="preserve">there is </w:t>
      </w:r>
      <w:r w:rsidR="007F0DC8" w:rsidRPr="006F5231">
        <w:rPr>
          <w:rFonts w:ascii="Times New Roman" w:eastAsia="Times New Roman" w:hAnsi="Times New Roman" w:cs="Times New Roman"/>
          <w:b/>
          <w:sz w:val="24"/>
          <w:szCs w:val="24"/>
        </w:rPr>
        <w:t>a</w:t>
      </w:r>
      <w:r w:rsidR="00150B51" w:rsidRPr="006F5231">
        <w:rPr>
          <w:rFonts w:ascii="Times New Roman" w:eastAsia="Times New Roman" w:hAnsi="Times New Roman" w:cs="Times New Roman"/>
          <w:b/>
          <w:sz w:val="24"/>
          <w:szCs w:val="24"/>
        </w:rPr>
        <w:t xml:space="preserve"> final</w:t>
      </w:r>
      <w:r w:rsidR="008C4405" w:rsidRPr="006F5231">
        <w:rPr>
          <w:rFonts w:ascii="Times New Roman" w:eastAsia="Times New Roman" w:hAnsi="Times New Roman" w:cs="Times New Roman"/>
          <w:b/>
          <w:sz w:val="24"/>
          <w:szCs w:val="24"/>
        </w:rPr>
        <w:t>, non-appealable</w:t>
      </w:r>
      <w:r w:rsidR="007F0DC8" w:rsidRPr="006F5231">
        <w:rPr>
          <w:rFonts w:ascii="Times New Roman" w:eastAsia="Times New Roman" w:hAnsi="Times New Roman" w:cs="Times New Roman"/>
          <w:b/>
          <w:sz w:val="24"/>
          <w:szCs w:val="24"/>
        </w:rPr>
        <w:t xml:space="preserve"> judgment of foreclosure</w:t>
      </w:r>
      <w:r w:rsidR="008C4405">
        <w:rPr>
          <w:rFonts w:ascii="Times New Roman" w:eastAsia="Times New Roman" w:hAnsi="Times New Roman" w:cs="Times New Roman"/>
          <w:sz w:val="24"/>
          <w:szCs w:val="24"/>
        </w:rPr>
        <w:t xml:space="preserve">. </w:t>
      </w:r>
      <w:r w:rsidR="007F0DC8" w:rsidRPr="00150B51">
        <w:rPr>
          <w:rFonts w:ascii="Times New Roman" w:eastAsia="Times New Roman" w:hAnsi="Times New Roman" w:cs="Times New Roman"/>
          <w:sz w:val="24"/>
          <w:szCs w:val="24"/>
        </w:rPr>
        <w:t xml:space="preserve">If so, </w:t>
      </w:r>
      <w:r>
        <w:rPr>
          <w:rFonts w:ascii="Times New Roman" w:eastAsia="Times New Roman" w:hAnsi="Times New Roman" w:cs="Times New Roman"/>
          <w:sz w:val="24"/>
          <w:szCs w:val="24"/>
        </w:rPr>
        <w:t>even though the</w:t>
      </w:r>
      <w:r w:rsidR="007F0DC8" w:rsidRPr="00150B51">
        <w:rPr>
          <w:rFonts w:ascii="Times New Roman" w:eastAsia="Times New Roman" w:hAnsi="Times New Roman" w:cs="Times New Roman"/>
          <w:sz w:val="24"/>
          <w:szCs w:val="24"/>
        </w:rPr>
        <w:t xml:space="preserve"> judgment </w:t>
      </w:r>
      <w:r>
        <w:rPr>
          <w:rFonts w:ascii="Times New Roman" w:eastAsia="Times New Roman" w:hAnsi="Times New Roman" w:cs="Times New Roman"/>
          <w:sz w:val="24"/>
          <w:szCs w:val="24"/>
        </w:rPr>
        <w:t>technically</w:t>
      </w:r>
      <w:r w:rsidR="007F0DC8" w:rsidRPr="00150B51">
        <w:rPr>
          <w:rFonts w:ascii="Times New Roman" w:eastAsia="Times New Roman" w:hAnsi="Times New Roman" w:cs="Times New Roman"/>
          <w:sz w:val="24"/>
          <w:szCs w:val="24"/>
        </w:rPr>
        <w:t xml:space="preserve"> extinguishes the lien of the foreclosed mortgage/deed of trust</w:t>
      </w:r>
      <w:r w:rsidR="006B0634" w:rsidRPr="00150B51">
        <w:rPr>
          <w:rFonts w:ascii="Times New Roman" w:eastAsia="Times New Roman" w:hAnsi="Times New Roman" w:cs="Times New Roman"/>
          <w:sz w:val="24"/>
          <w:szCs w:val="24"/>
        </w:rPr>
        <w:t xml:space="preserve"> as of the date the judgment is entered</w:t>
      </w:r>
      <w:r w:rsidR="00665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652546">
        <w:rPr>
          <w:rFonts w:ascii="Times New Roman" w:eastAsia="Times New Roman" w:hAnsi="Times New Roman" w:cs="Times New Roman"/>
          <w:sz w:val="24"/>
          <w:szCs w:val="24"/>
        </w:rPr>
        <w:t xml:space="preserve"> mortgage/deed of trust </w:t>
      </w:r>
      <w:r>
        <w:rPr>
          <w:rFonts w:ascii="Times New Roman" w:eastAsia="Times New Roman" w:hAnsi="Times New Roman" w:cs="Times New Roman"/>
          <w:sz w:val="24"/>
          <w:szCs w:val="24"/>
        </w:rPr>
        <w:t>should not</w:t>
      </w:r>
      <w:r w:rsidR="00665DD7">
        <w:rPr>
          <w:rFonts w:ascii="Times New Roman" w:eastAsia="Times New Roman" w:hAnsi="Times New Roman" w:cs="Times New Roman"/>
          <w:sz w:val="24"/>
          <w:szCs w:val="24"/>
        </w:rPr>
        <w:t xml:space="preserve"> be removed </w:t>
      </w:r>
      <w:r w:rsidR="001A29CD">
        <w:rPr>
          <w:rFonts w:ascii="Times New Roman" w:eastAsia="Times New Roman" w:hAnsi="Times New Roman" w:cs="Times New Roman"/>
          <w:sz w:val="24"/>
          <w:szCs w:val="24"/>
        </w:rPr>
        <w:t xml:space="preserve">from the preliminary report </w:t>
      </w:r>
      <w:r>
        <w:rPr>
          <w:rFonts w:ascii="Times New Roman" w:eastAsia="Times New Roman" w:hAnsi="Times New Roman" w:cs="Times New Roman"/>
          <w:sz w:val="24"/>
          <w:szCs w:val="24"/>
        </w:rPr>
        <w:t>but should continue to be show</w:t>
      </w:r>
      <w:r w:rsidR="00A156CE">
        <w:rPr>
          <w:rFonts w:ascii="Times New Roman" w:eastAsia="Times New Roman" w:hAnsi="Times New Roman" w:cs="Times New Roman"/>
          <w:sz w:val="24"/>
          <w:szCs w:val="24"/>
        </w:rPr>
        <w:t>n</w:t>
      </w:r>
      <w:r>
        <w:rPr>
          <w:rFonts w:ascii="Times New Roman" w:eastAsia="Times New Roman" w:hAnsi="Times New Roman" w:cs="Times New Roman"/>
          <w:sz w:val="24"/>
          <w:szCs w:val="24"/>
        </w:rPr>
        <w:t>, together with the judgment itself, until the statutory redemption period discussed below has expired</w:t>
      </w:r>
      <w:r w:rsidR="006B0634" w:rsidRPr="00150B51">
        <w:rPr>
          <w:rFonts w:ascii="Times New Roman" w:eastAsia="Times New Roman" w:hAnsi="Times New Roman" w:cs="Times New Roman"/>
          <w:sz w:val="24"/>
          <w:szCs w:val="24"/>
        </w:rPr>
        <w:t>.</w:t>
      </w:r>
    </w:p>
    <w:p w:rsidR="00150B51" w:rsidRPr="00150B51" w:rsidRDefault="00150B51" w:rsidP="00150B51">
      <w:pPr>
        <w:pStyle w:val="ListParagraph"/>
        <w:spacing w:after="0" w:line="240" w:lineRule="auto"/>
        <w:rPr>
          <w:rFonts w:ascii="Times New Roman" w:eastAsia="Times New Roman" w:hAnsi="Times New Roman" w:cs="Times New Roman"/>
          <w:sz w:val="24"/>
          <w:szCs w:val="24"/>
        </w:rPr>
      </w:pPr>
    </w:p>
    <w:p w:rsidR="00150B51" w:rsidRPr="00150B51" w:rsidRDefault="00996D30" w:rsidP="00150B5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w:t>
      </w:r>
      <w:r w:rsidR="00E34DF6">
        <w:rPr>
          <w:rFonts w:ascii="Times New Roman" w:eastAsia="Times New Roman" w:hAnsi="Times New Roman" w:cs="Times New Roman"/>
          <w:sz w:val="24"/>
          <w:szCs w:val="24"/>
        </w:rPr>
        <w:t xml:space="preserve"> </w:t>
      </w:r>
      <w:r w:rsidR="00E34DF6" w:rsidRPr="006F5231">
        <w:rPr>
          <w:rFonts w:ascii="Times New Roman" w:eastAsia="Times New Roman" w:hAnsi="Times New Roman" w:cs="Times New Roman"/>
          <w:b/>
          <w:sz w:val="24"/>
          <w:szCs w:val="24"/>
        </w:rPr>
        <w:t>e</w:t>
      </w:r>
      <w:r w:rsidR="00150B51" w:rsidRPr="006F5231">
        <w:rPr>
          <w:rFonts w:ascii="Times New Roman" w:eastAsia="Times New Roman" w:hAnsi="Times New Roman" w:cs="Times New Roman"/>
          <w:b/>
          <w:sz w:val="24"/>
          <w:szCs w:val="24"/>
        </w:rPr>
        <w:t>ither include an exception for the rights of parties in possession of the property or verify that no parties are, in fact, in possession</w:t>
      </w:r>
      <w:r w:rsidR="00150B51">
        <w:rPr>
          <w:rFonts w:ascii="Times New Roman" w:eastAsia="Times New Roman" w:hAnsi="Times New Roman" w:cs="Times New Roman"/>
          <w:sz w:val="24"/>
          <w:szCs w:val="24"/>
        </w:rPr>
        <w:t>, since the rights of such parties may not have been extinguished by the foreclosure. For example, the federal</w:t>
      </w:r>
      <w:r w:rsidR="00364F18">
        <w:rPr>
          <w:rFonts w:ascii="Times New Roman" w:eastAsia="Times New Roman" w:hAnsi="Times New Roman" w:cs="Times New Roman"/>
          <w:sz w:val="24"/>
          <w:szCs w:val="24"/>
        </w:rPr>
        <w:t xml:space="preserve"> </w:t>
      </w:r>
      <w:r w:rsidR="00473FA2">
        <w:rPr>
          <w:rFonts w:ascii="Times New Roman" w:eastAsia="Times New Roman" w:hAnsi="Times New Roman" w:cs="Times New Roman"/>
          <w:sz w:val="24"/>
          <w:szCs w:val="24"/>
        </w:rPr>
        <w:t xml:space="preserve">Protecting </w:t>
      </w:r>
      <w:r w:rsidR="00150B51">
        <w:rPr>
          <w:rFonts w:ascii="Times New Roman" w:eastAsia="Times New Roman" w:hAnsi="Times New Roman" w:cs="Times New Roman"/>
          <w:sz w:val="24"/>
          <w:szCs w:val="24"/>
        </w:rPr>
        <w:t xml:space="preserve">Tenants at Foreclosure Act and similar Oregon state law allow tenants in possession to </w:t>
      </w:r>
      <w:r w:rsidR="00364F18">
        <w:rPr>
          <w:rFonts w:ascii="Times New Roman" w:eastAsia="Times New Roman" w:hAnsi="Times New Roman" w:cs="Times New Roman"/>
          <w:sz w:val="24"/>
          <w:szCs w:val="24"/>
        </w:rPr>
        <w:t>remain</w:t>
      </w:r>
      <w:r w:rsidR="00150B51">
        <w:rPr>
          <w:rFonts w:ascii="Times New Roman" w:eastAsia="Times New Roman" w:hAnsi="Times New Roman" w:cs="Times New Roman"/>
          <w:sz w:val="24"/>
          <w:szCs w:val="24"/>
        </w:rPr>
        <w:t xml:space="preserve"> in possession under a prior lease under certain conditions.</w:t>
      </w:r>
    </w:p>
    <w:p w:rsidR="00D07D66" w:rsidRDefault="00D07D66" w:rsidP="00D07D66">
      <w:pPr>
        <w:spacing w:after="0" w:line="240" w:lineRule="auto"/>
        <w:ind w:firstLine="360"/>
        <w:rPr>
          <w:rFonts w:ascii="Times New Roman" w:eastAsia="Times New Roman" w:hAnsi="Times New Roman" w:cs="Times New Roman"/>
          <w:sz w:val="24"/>
          <w:szCs w:val="24"/>
        </w:rPr>
      </w:pPr>
    </w:p>
    <w:p w:rsidR="003E35F4" w:rsidRDefault="00996D30" w:rsidP="003E35F4">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w:t>
      </w:r>
      <w:r w:rsidR="00E34DF6">
        <w:rPr>
          <w:rFonts w:ascii="Times New Roman" w:eastAsia="Times New Roman" w:hAnsi="Times New Roman" w:cs="Times New Roman"/>
          <w:sz w:val="24"/>
          <w:szCs w:val="24"/>
        </w:rPr>
        <w:t xml:space="preserve"> </w:t>
      </w:r>
      <w:r w:rsidR="00E34DF6" w:rsidRPr="006F5231">
        <w:rPr>
          <w:rFonts w:ascii="Times New Roman" w:eastAsia="Times New Roman" w:hAnsi="Times New Roman" w:cs="Times New Roman"/>
          <w:b/>
          <w:sz w:val="24"/>
          <w:szCs w:val="24"/>
        </w:rPr>
        <w:t>d</w:t>
      </w:r>
      <w:r w:rsidR="004972EE" w:rsidRPr="006F5231">
        <w:rPr>
          <w:rFonts w:ascii="Times New Roman" w:eastAsia="Times New Roman" w:hAnsi="Times New Roman" w:cs="Times New Roman"/>
          <w:b/>
          <w:sz w:val="24"/>
          <w:szCs w:val="24"/>
        </w:rPr>
        <w:t xml:space="preserve">etermine whether the foreclosed property has been conveyed to the purchaser at the foreclosure sale </w:t>
      </w:r>
      <w:r w:rsidR="00BF6B12" w:rsidRPr="006F5231">
        <w:rPr>
          <w:rFonts w:ascii="Times New Roman" w:eastAsia="Times New Roman" w:hAnsi="Times New Roman" w:cs="Times New Roman"/>
          <w:b/>
          <w:sz w:val="24"/>
          <w:szCs w:val="24"/>
        </w:rPr>
        <w:t xml:space="preserve">by sheriff’s deed </w:t>
      </w:r>
      <w:r w:rsidR="004972EE" w:rsidRPr="006F5231">
        <w:rPr>
          <w:rFonts w:ascii="Times New Roman" w:eastAsia="Times New Roman" w:hAnsi="Times New Roman" w:cs="Times New Roman"/>
          <w:b/>
          <w:sz w:val="24"/>
          <w:szCs w:val="24"/>
        </w:rPr>
        <w:t>or if such purchaser merely holds a certificate of sale</w:t>
      </w:r>
      <w:r w:rsidR="004972EE" w:rsidRPr="003E7A6D">
        <w:rPr>
          <w:rFonts w:ascii="Times New Roman" w:eastAsia="Times New Roman" w:hAnsi="Times New Roman" w:cs="Times New Roman"/>
          <w:sz w:val="24"/>
          <w:szCs w:val="24"/>
        </w:rPr>
        <w:t>.</w:t>
      </w:r>
    </w:p>
    <w:p w:rsidR="003E7A6D" w:rsidRPr="003E7A6D" w:rsidRDefault="003E7A6D" w:rsidP="003E7A6D">
      <w:pPr>
        <w:pStyle w:val="ListParagraph"/>
        <w:rPr>
          <w:rFonts w:ascii="Times New Roman" w:eastAsia="Times New Roman" w:hAnsi="Times New Roman" w:cs="Times New Roman"/>
          <w:sz w:val="24"/>
          <w:szCs w:val="24"/>
        </w:rPr>
      </w:pPr>
    </w:p>
    <w:p w:rsidR="003E7A6D" w:rsidRPr="003E7A6D" w:rsidRDefault="003E7A6D" w:rsidP="003E7A6D">
      <w:pPr>
        <w:pStyle w:val="ListParagraph"/>
        <w:spacing w:after="0" w:line="240" w:lineRule="auto"/>
        <w:rPr>
          <w:rFonts w:ascii="Times New Roman" w:eastAsia="Times New Roman" w:hAnsi="Times New Roman" w:cs="Times New Roman"/>
          <w:sz w:val="24"/>
          <w:szCs w:val="24"/>
        </w:rPr>
      </w:pPr>
    </w:p>
    <w:p w:rsidR="003E35F4" w:rsidRPr="003E35F4" w:rsidRDefault="003E35F4" w:rsidP="003E35F4">
      <w:pPr>
        <w:spacing w:after="0" w:line="240" w:lineRule="auto"/>
        <w:ind w:left="1440" w:hanging="720"/>
        <w:rPr>
          <w:rFonts w:ascii="Times New Roman" w:eastAsia="Times New Roman" w:hAnsi="Times New Roman" w:cs="Times New Roman"/>
          <w:sz w:val="24"/>
          <w:szCs w:val="24"/>
        </w:rPr>
      </w:pPr>
      <w:r w:rsidRPr="003E35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If there is a recorded sheriff’s deed, fee title may be shown as being vested in the foreclosure purchaser</w:t>
      </w:r>
      <w:r w:rsidR="0043022A">
        <w:rPr>
          <w:rFonts w:ascii="Times New Roman" w:eastAsia="Times New Roman" w:hAnsi="Times New Roman" w:cs="Times New Roman"/>
          <w:sz w:val="24"/>
          <w:szCs w:val="24"/>
        </w:rPr>
        <w:t>, as would be the case with any other deed</w:t>
      </w:r>
      <w:r>
        <w:rPr>
          <w:rFonts w:ascii="Times New Roman" w:eastAsia="Times New Roman" w:hAnsi="Times New Roman" w:cs="Times New Roman"/>
          <w:sz w:val="24"/>
          <w:szCs w:val="24"/>
        </w:rPr>
        <w:t>.</w:t>
      </w:r>
    </w:p>
    <w:p w:rsidR="00BF6B12" w:rsidRDefault="00BF6B12" w:rsidP="00BF6B12">
      <w:pPr>
        <w:pStyle w:val="ListParagraph"/>
        <w:spacing w:after="0" w:line="240" w:lineRule="auto"/>
        <w:rPr>
          <w:rFonts w:ascii="Times New Roman" w:eastAsia="Times New Roman" w:hAnsi="Times New Roman" w:cs="Times New Roman"/>
          <w:sz w:val="24"/>
          <w:szCs w:val="24"/>
        </w:rPr>
      </w:pPr>
    </w:p>
    <w:p w:rsidR="00BF6B12" w:rsidRDefault="004972EE" w:rsidP="000B5A0A">
      <w:pPr>
        <w:spacing w:after="0" w:line="240" w:lineRule="auto"/>
        <w:ind w:left="1440" w:hanging="720"/>
        <w:rPr>
          <w:rFonts w:ascii="Times New Roman" w:eastAsia="Times New Roman" w:hAnsi="Times New Roman" w:cs="Times New Roman"/>
          <w:sz w:val="24"/>
          <w:szCs w:val="24"/>
        </w:rPr>
      </w:pPr>
      <w:r w:rsidRPr="004972EE">
        <w:rPr>
          <w:rFonts w:ascii="Times New Roman" w:eastAsia="Times New Roman" w:hAnsi="Times New Roman" w:cs="Times New Roman"/>
          <w:sz w:val="24"/>
          <w:szCs w:val="24"/>
        </w:rPr>
        <w:t>-</w:t>
      </w:r>
      <w:r w:rsidR="00BF6B12">
        <w:rPr>
          <w:rFonts w:ascii="Times New Roman" w:eastAsia="Times New Roman" w:hAnsi="Times New Roman" w:cs="Times New Roman"/>
          <w:sz w:val="24"/>
          <w:szCs w:val="24"/>
        </w:rPr>
        <w:tab/>
        <w:t>If</w:t>
      </w:r>
      <w:r w:rsidR="003E35F4">
        <w:rPr>
          <w:rFonts w:ascii="Times New Roman" w:eastAsia="Times New Roman" w:hAnsi="Times New Roman" w:cs="Times New Roman"/>
          <w:sz w:val="24"/>
          <w:szCs w:val="24"/>
        </w:rPr>
        <w:t>, however,</w:t>
      </w:r>
      <w:r w:rsidR="00BF6B12">
        <w:rPr>
          <w:rFonts w:ascii="Times New Roman" w:eastAsia="Times New Roman" w:hAnsi="Times New Roman" w:cs="Times New Roman"/>
          <w:sz w:val="24"/>
          <w:szCs w:val="24"/>
        </w:rPr>
        <w:t xml:space="preserve"> the purchaser only</w:t>
      </w:r>
      <w:r>
        <w:rPr>
          <w:rFonts w:ascii="Times New Roman" w:eastAsia="Times New Roman" w:hAnsi="Times New Roman" w:cs="Times New Roman"/>
          <w:sz w:val="24"/>
          <w:szCs w:val="24"/>
        </w:rPr>
        <w:t xml:space="preserve"> holds a certificate of sale, the purchaser does </w:t>
      </w:r>
      <w:r w:rsidRPr="00021258">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yet h</w:t>
      </w:r>
      <w:r w:rsidR="00BF6B12">
        <w:rPr>
          <w:rFonts w:ascii="Times New Roman" w:eastAsia="Times New Roman" w:hAnsi="Times New Roman" w:cs="Times New Roman"/>
          <w:sz w:val="24"/>
          <w:szCs w:val="24"/>
        </w:rPr>
        <w:t xml:space="preserve">ave </w:t>
      </w:r>
      <w:r>
        <w:rPr>
          <w:rFonts w:ascii="Times New Roman" w:eastAsia="Times New Roman" w:hAnsi="Times New Roman" w:cs="Times New Roman"/>
          <w:sz w:val="24"/>
          <w:szCs w:val="24"/>
        </w:rPr>
        <w:t xml:space="preserve">legal title to the property. All the purchaser has </w:t>
      </w:r>
      <w:r w:rsidR="000B5A0A">
        <w:rPr>
          <w:rFonts w:ascii="Times New Roman" w:eastAsia="Times New Roman" w:hAnsi="Times New Roman" w:cs="Times New Roman"/>
          <w:sz w:val="24"/>
          <w:szCs w:val="24"/>
        </w:rPr>
        <w:t xml:space="preserve">is a right to possession of the </w:t>
      </w:r>
      <w:r w:rsidR="00021258">
        <w:rPr>
          <w:rFonts w:ascii="Times New Roman" w:eastAsia="Times New Roman" w:hAnsi="Times New Roman" w:cs="Times New Roman"/>
          <w:sz w:val="24"/>
          <w:szCs w:val="24"/>
        </w:rPr>
        <w:t>property</w:t>
      </w:r>
      <w:r w:rsidR="00BF6B12">
        <w:rPr>
          <w:rFonts w:ascii="Times New Roman" w:eastAsia="Times New Roman" w:hAnsi="Times New Roman" w:cs="Times New Roman"/>
          <w:sz w:val="24"/>
          <w:szCs w:val="24"/>
        </w:rPr>
        <w:t xml:space="preserve"> until </w:t>
      </w:r>
      <w:r w:rsidR="0043022A">
        <w:rPr>
          <w:rFonts w:ascii="Times New Roman" w:eastAsia="Times New Roman" w:hAnsi="Times New Roman" w:cs="Times New Roman"/>
          <w:sz w:val="24"/>
          <w:szCs w:val="24"/>
        </w:rPr>
        <w:t>a</w:t>
      </w:r>
      <w:r w:rsidR="00BF6B12">
        <w:rPr>
          <w:rFonts w:ascii="Times New Roman" w:eastAsia="Times New Roman" w:hAnsi="Times New Roman" w:cs="Times New Roman"/>
          <w:sz w:val="24"/>
          <w:szCs w:val="24"/>
        </w:rPr>
        <w:t xml:space="preserve"> sheriff’s deed is executed and delivered to the purchaser, subject to certain statutory exceptions to that right of possession.</w:t>
      </w:r>
      <w:r w:rsidR="00956D2D">
        <w:rPr>
          <w:rFonts w:ascii="Times New Roman" w:eastAsia="Times New Roman" w:hAnsi="Times New Roman" w:cs="Times New Roman"/>
          <w:sz w:val="24"/>
          <w:szCs w:val="24"/>
        </w:rPr>
        <w:t xml:space="preserve"> </w:t>
      </w:r>
      <w:r w:rsidR="00E3519A" w:rsidRPr="00BF6B12">
        <w:rPr>
          <w:rFonts w:ascii="Times New Roman" w:eastAsia="Times New Roman" w:hAnsi="Times New Roman" w:cs="Times New Roman"/>
          <w:sz w:val="24"/>
          <w:szCs w:val="24"/>
        </w:rPr>
        <w:t xml:space="preserve">Until the issuance of </w:t>
      </w:r>
      <w:r w:rsidR="0043022A">
        <w:rPr>
          <w:rFonts w:ascii="Times New Roman" w:eastAsia="Times New Roman" w:hAnsi="Times New Roman" w:cs="Times New Roman"/>
          <w:sz w:val="24"/>
          <w:szCs w:val="24"/>
        </w:rPr>
        <w:t>a</w:t>
      </w:r>
      <w:r w:rsidR="00E3519A" w:rsidRPr="00BF6B12">
        <w:rPr>
          <w:rFonts w:ascii="Times New Roman" w:eastAsia="Times New Roman" w:hAnsi="Times New Roman" w:cs="Times New Roman"/>
          <w:sz w:val="24"/>
          <w:szCs w:val="24"/>
        </w:rPr>
        <w:t xml:space="preserve"> sheriff’s deed,</w:t>
      </w:r>
      <w:r w:rsidR="00E3519A">
        <w:rPr>
          <w:rFonts w:ascii="Times New Roman" w:eastAsia="Times New Roman" w:hAnsi="Times New Roman" w:cs="Times New Roman"/>
          <w:sz w:val="24"/>
          <w:szCs w:val="24"/>
        </w:rPr>
        <w:t xml:space="preserve"> legal title remains in the mortgagor in the form of his or her statutory redemption right.</w:t>
      </w:r>
    </w:p>
    <w:p w:rsidR="00BF6B12" w:rsidRPr="00BF6B12" w:rsidRDefault="00BF6B12" w:rsidP="000B5A0A">
      <w:pPr>
        <w:spacing w:after="0" w:line="240" w:lineRule="auto"/>
        <w:ind w:left="1440" w:hanging="720"/>
        <w:rPr>
          <w:rFonts w:ascii="Times New Roman" w:eastAsia="Times New Roman" w:hAnsi="Times New Roman" w:cs="Times New Roman"/>
          <w:sz w:val="24"/>
          <w:szCs w:val="24"/>
        </w:rPr>
      </w:pPr>
    </w:p>
    <w:p w:rsidR="00100DDA" w:rsidRDefault="00BF6B12" w:rsidP="000B5A0A">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The purchaser is not entitled to a sheriff’s deed (and the resulting legal title) until the statutory redemption period has expired, unless the purchaser acquires the rights of all parties entitled to redeem before such period expires</w:t>
      </w:r>
      <w:r w:rsidR="00100DDA">
        <w:rPr>
          <w:rFonts w:ascii="Times New Roman" w:eastAsia="Times New Roman" w:hAnsi="Times New Roman" w:cs="Times New Roman"/>
          <w:sz w:val="24"/>
          <w:szCs w:val="24"/>
        </w:rPr>
        <w:t xml:space="preserve"> and applies for and obtains an early sheriff’s deed.</w:t>
      </w:r>
      <w:r w:rsidR="00921987">
        <w:rPr>
          <w:rFonts w:ascii="Times New Roman" w:eastAsia="Times New Roman" w:hAnsi="Times New Roman" w:cs="Times New Roman"/>
          <w:sz w:val="24"/>
          <w:szCs w:val="24"/>
        </w:rPr>
        <w:t xml:space="preserve"> </w:t>
      </w:r>
      <w:r w:rsidR="00921987" w:rsidRPr="00227FEE">
        <w:rPr>
          <w:rFonts w:ascii="Times New Roman" w:eastAsia="Times New Roman" w:hAnsi="Times New Roman" w:cs="Times New Roman"/>
          <w:sz w:val="24"/>
          <w:szCs w:val="24"/>
        </w:rPr>
        <w:t>Acquired redemption rights</w:t>
      </w:r>
      <w:r w:rsidR="00002372" w:rsidRPr="00227FEE">
        <w:rPr>
          <w:rFonts w:ascii="Times New Roman" w:eastAsia="Times New Roman" w:hAnsi="Times New Roman" w:cs="Times New Roman"/>
          <w:sz w:val="24"/>
          <w:szCs w:val="24"/>
        </w:rPr>
        <w:t xml:space="preserve"> typically</w:t>
      </w:r>
      <w:r w:rsidR="00921987" w:rsidRPr="00227FEE">
        <w:rPr>
          <w:rFonts w:ascii="Times New Roman" w:eastAsia="Times New Roman" w:hAnsi="Times New Roman" w:cs="Times New Roman"/>
          <w:sz w:val="24"/>
          <w:szCs w:val="24"/>
        </w:rPr>
        <w:t xml:space="preserve"> show up as recorded assignments of redemption rights or as quit claim deeds running to the party who is acquiring those rights.</w:t>
      </w:r>
    </w:p>
    <w:p w:rsidR="00100DDA" w:rsidRDefault="00100DDA" w:rsidP="000B5A0A">
      <w:pPr>
        <w:spacing w:after="0" w:line="240" w:lineRule="auto"/>
        <w:ind w:left="1440" w:hanging="720"/>
        <w:rPr>
          <w:rFonts w:ascii="Times New Roman" w:eastAsia="Times New Roman" w:hAnsi="Times New Roman" w:cs="Times New Roman"/>
          <w:sz w:val="24"/>
          <w:szCs w:val="24"/>
        </w:rPr>
      </w:pPr>
    </w:p>
    <w:p w:rsidR="00431D5F" w:rsidRDefault="00100DDA" w:rsidP="002E4E9D">
      <w:pPr>
        <w:spacing w:after="0" w:line="240" w:lineRule="auto"/>
        <w:ind w:left="1440" w:hanging="720"/>
        <w:rPr>
          <w:rFonts w:ascii="Times New Roman" w:eastAsia="Times New Roman" w:hAnsi="Times New Roman" w:cs="Times New Roman"/>
          <w:sz w:val="24"/>
          <w:szCs w:val="24"/>
        </w:rPr>
      </w:pPr>
      <w:r w:rsidRPr="00100DDA">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D3CAF">
        <w:rPr>
          <w:rFonts w:ascii="Times New Roman" w:eastAsia="Times New Roman" w:hAnsi="Times New Roman" w:cs="Times New Roman"/>
          <w:sz w:val="24"/>
          <w:szCs w:val="24"/>
        </w:rPr>
        <w:t xml:space="preserve">The statutory right of redemption in Oregon exists following every </w:t>
      </w:r>
      <w:r w:rsidR="004972EE" w:rsidRPr="00100DDA">
        <w:rPr>
          <w:rFonts w:ascii="Times New Roman" w:eastAsia="Times New Roman" w:hAnsi="Times New Roman" w:cs="Times New Roman"/>
          <w:sz w:val="24"/>
          <w:szCs w:val="24"/>
        </w:rPr>
        <w:tab/>
      </w:r>
      <w:r w:rsidR="00CD3CAF">
        <w:rPr>
          <w:rFonts w:ascii="Times New Roman" w:eastAsia="Times New Roman" w:hAnsi="Times New Roman" w:cs="Times New Roman"/>
          <w:sz w:val="24"/>
          <w:szCs w:val="24"/>
        </w:rPr>
        <w:t xml:space="preserve">judicial foreclosure unless the estate </w:t>
      </w:r>
      <w:r w:rsidR="00ED120B">
        <w:rPr>
          <w:rFonts w:ascii="Times New Roman" w:eastAsia="Times New Roman" w:hAnsi="Times New Roman" w:cs="Times New Roman"/>
          <w:sz w:val="24"/>
          <w:szCs w:val="24"/>
        </w:rPr>
        <w:t>foreclosed</w:t>
      </w:r>
      <w:r w:rsidR="00CD3CAF">
        <w:rPr>
          <w:rFonts w:ascii="Times New Roman" w:eastAsia="Times New Roman" w:hAnsi="Times New Roman" w:cs="Times New Roman"/>
          <w:sz w:val="24"/>
          <w:szCs w:val="24"/>
        </w:rPr>
        <w:t xml:space="preserve"> is a lease with </w:t>
      </w:r>
      <w:r w:rsidR="001C4917">
        <w:rPr>
          <w:rFonts w:ascii="Times New Roman" w:eastAsia="Times New Roman" w:hAnsi="Times New Roman" w:cs="Times New Roman"/>
          <w:sz w:val="24"/>
          <w:szCs w:val="24"/>
        </w:rPr>
        <w:t>an</w:t>
      </w:r>
      <w:r w:rsidR="00CD3CAF">
        <w:rPr>
          <w:rFonts w:ascii="Times New Roman" w:eastAsia="Times New Roman" w:hAnsi="Times New Roman" w:cs="Times New Roman"/>
          <w:sz w:val="24"/>
          <w:szCs w:val="24"/>
        </w:rPr>
        <w:t xml:space="preserve"> unexpired term</w:t>
      </w:r>
      <w:r w:rsidR="001C4917">
        <w:rPr>
          <w:rFonts w:ascii="Times New Roman" w:eastAsia="Times New Roman" w:hAnsi="Times New Roman" w:cs="Times New Roman"/>
          <w:sz w:val="24"/>
          <w:szCs w:val="24"/>
        </w:rPr>
        <w:t xml:space="preserve"> of less </w:t>
      </w:r>
      <w:r w:rsidR="001C4917">
        <w:rPr>
          <w:rFonts w:ascii="Times New Roman" w:eastAsia="Times New Roman" w:hAnsi="Times New Roman" w:cs="Times New Roman"/>
          <w:sz w:val="24"/>
          <w:szCs w:val="24"/>
        </w:rPr>
        <w:lastRenderedPageBreak/>
        <w:t>than two years</w:t>
      </w:r>
      <w:r w:rsidR="00CD3CAF">
        <w:rPr>
          <w:rFonts w:ascii="Times New Roman" w:eastAsia="Times New Roman" w:hAnsi="Times New Roman" w:cs="Times New Roman"/>
          <w:sz w:val="24"/>
          <w:szCs w:val="24"/>
        </w:rPr>
        <w:t>.</w:t>
      </w:r>
      <w:r w:rsidR="000C0D6F">
        <w:rPr>
          <w:rFonts w:ascii="Times New Roman" w:eastAsia="Times New Roman" w:hAnsi="Times New Roman" w:cs="Times New Roman"/>
          <w:sz w:val="24"/>
          <w:szCs w:val="24"/>
        </w:rPr>
        <w:t xml:space="preserve"> </w:t>
      </w:r>
      <w:r w:rsidR="002E4E9D">
        <w:rPr>
          <w:rFonts w:ascii="Times New Roman" w:eastAsia="Times New Roman" w:hAnsi="Times New Roman" w:cs="Times New Roman"/>
          <w:sz w:val="24"/>
          <w:szCs w:val="24"/>
        </w:rPr>
        <w:t xml:space="preserve">The persons entitled to redeem are (i) the </w:t>
      </w:r>
      <w:r w:rsidR="00986B54">
        <w:rPr>
          <w:rFonts w:ascii="Times New Roman" w:eastAsia="Times New Roman" w:hAnsi="Times New Roman" w:cs="Times New Roman"/>
          <w:sz w:val="24"/>
          <w:szCs w:val="24"/>
        </w:rPr>
        <w:t xml:space="preserve">judgment debtor or </w:t>
      </w:r>
      <w:r w:rsidR="002E4E9D">
        <w:rPr>
          <w:rFonts w:ascii="Times New Roman" w:eastAsia="Times New Roman" w:hAnsi="Times New Roman" w:cs="Times New Roman"/>
          <w:sz w:val="24"/>
          <w:szCs w:val="24"/>
        </w:rPr>
        <w:t xml:space="preserve">mortgagor or </w:t>
      </w:r>
      <w:r w:rsidR="00986B54">
        <w:rPr>
          <w:rFonts w:ascii="Times New Roman" w:eastAsia="Times New Roman" w:hAnsi="Times New Roman" w:cs="Times New Roman"/>
          <w:sz w:val="24"/>
          <w:szCs w:val="24"/>
        </w:rPr>
        <w:t>their</w:t>
      </w:r>
      <w:r w:rsidR="002E4E9D">
        <w:rPr>
          <w:rFonts w:ascii="Times New Roman" w:eastAsia="Times New Roman" w:hAnsi="Times New Roman" w:cs="Times New Roman"/>
          <w:sz w:val="24"/>
          <w:szCs w:val="24"/>
        </w:rPr>
        <w:t xml:space="preserve"> heir</w:t>
      </w:r>
      <w:r w:rsidR="00986B54">
        <w:rPr>
          <w:rFonts w:ascii="Times New Roman" w:eastAsia="Times New Roman" w:hAnsi="Times New Roman" w:cs="Times New Roman"/>
          <w:sz w:val="24"/>
          <w:szCs w:val="24"/>
        </w:rPr>
        <w:t>s</w:t>
      </w:r>
      <w:r w:rsidR="002E4E9D">
        <w:rPr>
          <w:rFonts w:ascii="Times New Roman" w:eastAsia="Times New Roman" w:hAnsi="Times New Roman" w:cs="Times New Roman"/>
          <w:sz w:val="24"/>
          <w:szCs w:val="24"/>
        </w:rPr>
        <w:t>, devisee</w:t>
      </w:r>
      <w:r w:rsidR="00986B54">
        <w:rPr>
          <w:rFonts w:ascii="Times New Roman" w:eastAsia="Times New Roman" w:hAnsi="Times New Roman" w:cs="Times New Roman"/>
          <w:sz w:val="24"/>
          <w:szCs w:val="24"/>
        </w:rPr>
        <w:t>s</w:t>
      </w:r>
      <w:r w:rsidR="002E4E9D">
        <w:rPr>
          <w:rFonts w:ascii="Times New Roman" w:eastAsia="Times New Roman" w:hAnsi="Times New Roman" w:cs="Times New Roman"/>
          <w:sz w:val="24"/>
          <w:szCs w:val="24"/>
        </w:rPr>
        <w:t>, or grantee</w:t>
      </w:r>
      <w:r w:rsidR="00986B54">
        <w:rPr>
          <w:rFonts w:ascii="Times New Roman" w:eastAsia="Times New Roman" w:hAnsi="Times New Roman" w:cs="Times New Roman"/>
          <w:sz w:val="24"/>
          <w:szCs w:val="24"/>
        </w:rPr>
        <w:t>s who have</w:t>
      </w:r>
      <w:r w:rsidR="002E4E9D">
        <w:rPr>
          <w:rFonts w:ascii="Times New Roman" w:eastAsia="Times New Roman" w:hAnsi="Times New Roman" w:cs="Times New Roman"/>
          <w:sz w:val="24"/>
          <w:szCs w:val="24"/>
        </w:rPr>
        <w:t xml:space="preserve"> acquired legal title to all or any part of the property, and (ii) a junior lien creditor who claims a lien on all or any part of the property by mortgage/deed of trust, judgment or decree.</w:t>
      </w:r>
      <w:r w:rsidR="00D4396D">
        <w:rPr>
          <w:rFonts w:ascii="Times New Roman" w:eastAsia="Times New Roman" w:hAnsi="Times New Roman" w:cs="Times New Roman"/>
          <w:sz w:val="24"/>
          <w:szCs w:val="24"/>
        </w:rPr>
        <w:t xml:space="preserve"> </w:t>
      </w:r>
      <w:r w:rsidR="002E4E9D">
        <w:rPr>
          <w:rFonts w:ascii="Times New Roman" w:eastAsia="Times New Roman" w:hAnsi="Times New Roman" w:cs="Times New Roman"/>
          <w:sz w:val="24"/>
          <w:szCs w:val="24"/>
        </w:rPr>
        <w:tab/>
      </w:r>
    </w:p>
    <w:p w:rsidR="00431D5F" w:rsidRDefault="00431D5F" w:rsidP="002E4E9D">
      <w:pPr>
        <w:spacing w:after="0" w:line="240" w:lineRule="auto"/>
        <w:ind w:left="1440" w:hanging="720"/>
        <w:rPr>
          <w:rFonts w:ascii="Times New Roman" w:eastAsia="Times New Roman" w:hAnsi="Times New Roman" w:cs="Times New Roman"/>
          <w:sz w:val="24"/>
          <w:szCs w:val="24"/>
        </w:rPr>
      </w:pPr>
    </w:p>
    <w:p w:rsidR="00C5582A" w:rsidRDefault="00431D5F" w:rsidP="00431D5F">
      <w:pPr>
        <w:spacing w:after="0" w:line="240" w:lineRule="auto"/>
        <w:ind w:left="1440" w:hanging="720"/>
        <w:rPr>
          <w:rFonts w:ascii="Times New Roman" w:eastAsia="Times New Roman" w:hAnsi="Times New Roman" w:cs="Times New Roman"/>
          <w:sz w:val="24"/>
          <w:szCs w:val="24"/>
        </w:rPr>
      </w:pPr>
      <w:r w:rsidRPr="00431D5F">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F55BE" w:rsidRPr="00431D5F">
        <w:rPr>
          <w:rFonts w:ascii="Times New Roman" w:eastAsia="Times New Roman" w:hAnsi="Times New Roman" w:cs="Times New Roman"/>
          <w:sz w:val="24"/>
          <w:szCs w:val="24"/>
        </w:rPr>
        <w:t xml:space="preserve">The redemption period for those in category (i) </w:t>
      </w:r>
      <w:r w:rsidR="002D6058">
        <w:rPr>
          <w:rFonts w:ascii="Times New Roman" w:eastAsia="Times New Roman" w:hAnsi="Times New Roman" w:cs="Times New Roman"/>
          <w:sz w:val="24"/>
          <w:szCs w:val="24"/>
        </w:rPr>
        <w:t xml:space="preserve">above </w:t>
      </w:r>
      <w:r w:rsidR="00CF55BE" w:rsidRPr="00431D5F">
        <w:rPr>
          <w:rFonts w:ascii="Times New Roman" w:eastAsia="Times New Roman" w:hAnsi="Times New Roman" w:cs="Times New Roman"/>
          <w:sz w:val="24"/>
          <w:szCs w:val="24"/>
        </w:rPr>
        <w:t xml:space="preserve">is 180 days after the date of the foreclosure sale, and </w:t>
      </w:r>
      <w:r w:rsidR="00ED120B" w:rsidRPr="00431D5F">
        <w:rPr>
          <w:rFonts w:ascii="Times New Roman" w:eastAsia="Times New Roman" w:hAnsi="Times New Roman" w:cs="Times New Roman"/>
          <w:sz w:val="24"/>
          <w:szCs w:val="24"/>
        </w:rPr>
        <w:t xml:space="preserve">the redemption period for lien creditors is </w:t>
      </w:r>
      <w:r w:rsidR="00CF55BE" w:rsidRPr="00431D5F">
        <w:rPr>
          <w:rFonts w:ascii="Times New Roman" w:eastAsia="Times New Roman" w:hAnsi="Times New Roman" w:cs="Times New Roman"/>
          <w:sz w:val="24"/>
          <w:szCs w:val="24"/>
        </w:rPr>
        <w:t>60 days after the date of the foreclosure sale</w:t>
      </w:r>
      <w:r w:rsidR="00930982" w:rsidRPr="00431D5F">
        <w:rPr>
          <w:rFonts w:ascii="Times New Roman" w:eastAsia="Times New Roman" w:hAnsi="Times New Roman" w:cs="Times New Roman"/>
          <w:sz w:val="24"/>
          <w:szCs w:val="24"/>
        </w:rPr>
        <w:t xml:space="preserve"> or the last redemption by another lien creditor</w:t>
      </w:r>
      <w:r w:rsidR="00986B54">
        <w:rPr>
          <w:rFonts w:ascii="Times New Roman" w:eastAsia="Times New Roman" w:hAnsi="Times New Roman" w:cs="Times New Roman"/>
          <w:sz w:val="24"/>
          <w:szCs w:val="24"/>
        </w:rPr>
        <w:t>.</w:t>
      </w:r>
      <w:r w:rsidR="00002372">
        <w:rPr>
          <w:rFonts w:ascii="Times New Roman" w:eastAsia="Times New Roman" w:hAnsi="Times New Roman" w:cs="Times New Roman"/>
          <w:sz w:val="24"/>
          <w:szCs w:val="24"/>
        </w:rPr>
        <w:t xml:space="preserve">  </w:t>
      </w:r>
    </w:p>
    <w:p w:rsidR="00C5582A" w:rsidRDefault="00C5582A" w:rsidP="00431D5F">
      <w:pPr>
        <w:spacing w:after="0" w:line="240" w:lineRule="auto"/>
        <w:ind w:left="1440" w:hanging="720"/>
        <w:rPr>
          <w:rFonts w:ascii="Times New Roman" w:eastAsia="Times New Roman" w:hAnsi="Times New Roman" w:cs="Times New Roman"/>
          <w:sz w:val="24"/>
          <w:szCs w:val="24"/>
        </w:rPr>
      </w:pPr>
    </w:p>
    <w:p w:rsidR="002538C0" w:rsidRDefault="00C5582A" w:rsidP="00C5582A">
      <w:pPr>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7FEE">
        <w:rPr>
          <w:rFonts w:ascii="Times New Roman" w:eastAsia="Times New Roman" w:hAnsi="Times New Roman" w:cs="Times New Roman"/>
          <w:sz w:val="24"/>
          <w:szCs w:val="24"/>
        </w:rPr>
        <w:t>If a junior lien runs to the IRS, a judicial foreclosure of a senior mortgage or deed of trust foreclosure gives rise to a 120-day redemption period, and, if a junior lien runs to another federal agency, there is an extraordinarily</w:t>
      </w:r>
      <w:r w:rsidR="007D4711">
        <w:rPr>
          <w:rFonts w:ascii="Times New Roman" w:eastAsia="Times New Roman" w:hAnsi="Times New Roman" w:cs="Times New Roman"/>
          <w:sz w:val="24"/>
          <w:szCs w:val="24"/>
        </w:rPr>
        <w:t>-</w:t>
      </w:r>
      <w:r w:rsidRPr="00227FEE">
        <w:rPr>
          <w:rFonts w:ascii="Times New Roman" w:eastAsia="Times New Roman" w:hAnsi="Times New Roman" w:cs="Times New Roman"/>
          <w:sz w:val="24"/>
          <w:szCs w:val="24"/>
        </w:rPr>
        <w:t>extended one year period of redemption.  The U</w:t>
      </w:r>
      <w:r w:rsidR="007D4711">
        <w:rPr>
          <w:rFonts w:ascii="Times New Roman" w:eastAsia="Times New Roman" w:hAnsi="Times New Roman" w:cs="Times New Roman"/>
          <w:sz w:val="24"/>
          <w:szCs w:val="24"/>
        </w:rPr>
        <w:t>.</w:t>
      </w:r>
      <w:r w:rsidRPr="00227FEE">
        <w:rPr>
          <w:rFonts w:ascii="Times New Roman" w:eastAsia="Times New Roman" w:hAnsi="Times New Roman" w:cs="Times New Roman"/>
          <w:sz w:val="24"/>
          <w:szCs w:val="24"/>
        </w:rPr>
        <w:t>S</w:t>
      </w:r>
      <w:r w:rsidR="007D4711">
        <w:rPr>
          <w:rFonts w:ascii="Times New Roman" w:eastAsia="Times New Roman" w:hAnsi="Times New Roman" w:cs="Times New Roman"/>
          <w:sz w:val="24"/>
          <w:szCs w:val="24"/>
        </w:rPr>
        <w:t>.</w:t>
      </w:r>
      <w:r w:rsidRPr="00227FEE">
        <w:rPr>
          <w:rFonts w:ascii="Times New Roman" w:eastAsia="Times New Roman" w:hAnsi="Times New Roman" w:cs="Times New Roman"/>
          <w:sz w:val="24"/>
          <w:szCs w:val="24"/>
        </w:rPr>
        <w:t xml:space="preserve"> will sometimes give a waiver of its redempti</w:t>
      </w:r>
      <w:r w:rsidR="007D4711">
        <w:rPr>
          <w:rFonts w:ascii="Times New Roman" w:eastAsia="Times New Roman" w:hAnsi="Times New Roman" w:cs="Times New Roman"/>
          <w:sz w:val="24"/>
          <w:szCs w:val="24"/>
        </w:rPr>
        <w:t>on rights or otherwise document</w:t>
      </w:r>
      <w:r w:rsidRPr="00227FEE">
        <w:rPr>
          <w:rFonts w:ascii="Times New Roman" w:eastAsia="Times New Roman" w:hAnsi="Times New Roman" w:cs="Times New Roman"/>
          <w:sz w:val="24"/>
          <w:szCs w:val="24"/>
        </w:rPr>
        <w:t xml:space="preserve"> its agreement that a property may be sold free and clear of its lien and redemption rights. As with other junior lienholders, the United States must be given proper and timely notice of the foreclosure</w:t>
      </w:r>
      <w:r w:rsidR="00826BB2" w:rsidRPr="00227FEE">
        <w:rPr>
          <w:rFonts w:ascii="Times New Roman" w:eastAsia="Times New Roman" w:hAnsi="Times New Roman" w:cs="Times New Roman"/>
          <w:sz w:val="24"/>
          <w:szCs w:val="24"/>
        </w:rPr>
        <w:t>,</w:t>
      </w:r>
      <w:r w:rsidR="00227FEE">
        <w:rPr>
          <w:rFonts w:ascii="Times New Roman" w:eastAsia="Times New Roman" w:hAnsi="Times New Roman" w:cs="Times New Roman"/>
          <w:sz w:val="24"/>
          <w:szCs w:val="24"/>
        </w:rPr>
        <w:t xml:space="preserve"> if it is to be bound</w:t>
      </w:r>
      <w:r w:rsidR="00757C51" w:rsidRPr="00227FEE">
        <w:rPr>
          <w:rFonts w:ascii="Times New Roman" w:eastAsia="Times New Roman" w:hAnsi="Times New Roman" w:cs="Times New Roman"/>
          <w:sz w:val="24"/>
          <w:szCs w:val="24"/>
        </w:rPr>
        <w:t xml:space="preserve"> by </w:t>
      </w:r>
      <w:r w:rsidRPr="00227FEE">
        <w:rPr>
          <w:rFonts w:ascii="Times New Roman" w:eastAsia="Times New Roman" w:hAnsi="Times New Roman" w:cs="Times New Roman"/>
          <w:sz w:val="24"/>
          <w:szCs w:val="24"/>
        </w:rPr>
        <w:t xml:space="preserve">the foreclosure decree or </w:t>
      </w:r>
      <w:r w:rsidR="00826BB2" w:rsidRPr="00227FEE">
        <w:rPr>
          <w:rFonts w:ascii="Times New Roman" w:eastAsia="Times New Roman" w:hAnsi="Times New Roman" w:cs="Times New Roman"/>
          <w:sz w:val="24"/>
          <w:szCs w:val="24"/>
        </w:rPr>
        <w:t>to</w:t>
      </w:r>
      <w:r w:rsidR="00757C51" w:rsidRPr="00227FEE">
        <w:rPr>
          <w:rFonts w:ascii="Times New Roman" w:eastAsia="Times New Roman" w:hAnsi="Times New Roman" w:cs="Times New Roman"/>
          <w:sz w:val="24"/>
          <w:szCs w:val="24"/>
        </w:rPr>
        <w:t xml:space="preserve"> </w:t>
      </w:r>
      <w:r w:rsidRPr="00227FEE">
        <w:rPr>
          <w:rFonts w:ascii="Times New Roman" w:eastAsia="Times New Roman" w:hAnsi="Times New Roman" w:cs="Times New Roman"/>
          <w:sz w:val="24"/>
          <w:szCs w:val="24"/>
        </w:rPr>
        <w:t>have statutory redemption periods begin to run.</w:t>
      </w:r>
    </w:p>
    <w:p w:rsidR="00C5582A" w:rsidRDefault="00C5582A" w:rsidP="00C5582A">
      <w:pPr>
        <w:spacing w:after="0" w:line="240" w:lineRule="auto"/>
        <w:ind w:left="1440" w:hanging="720"/>
        <w:rPr>
          <w:rFonts w:ascii="Times New Roman" w:eastAsia="Times New Roman" w:hAnsi="Times New Roman" w:cs="Times New Roman"/>
          <w:sz w:val="24"/>
          <w:szCs w:val="24"/>
        </w:rPr>
      </w:pPr>
    </w:p>
    <w:p w:rsidR="002538C0" w:rsidRDefault="002538C0" w:rsidP="002538C0">
      <w:pPr>
        <w:spacing w:after="0" w:line="240" w:lineRule="auto"/>
        <w:ind w:left="1440" w:hanging="720"/>
        <w:rPr>
          <w:rFonts w:ascii="Times New Roman" w:eastAsia="Times New Roman" w:hAnsi="Times New Roman" w:cs="Times New Roman"/>
          <w:sz w:val="24"/>
          <w:szCs w:val="24"/>
        </w:rPr>
      </w:pPr>
      <w:r w:rsidRPr="002538C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90E7B">
        <w:rPr>
          <w:rFonts w:ascii="Times New Roman" w:eastAsia="Times New Roman" w:hAnsi="Times New Roman" w:cs="Times New Roman"/>
          <w:b/>
          <w:sz w:val="24"/>
          <w:szCs w:val="24"/>
        </w:rPr>
        <w:t xml:space="preserve">Therefore, if the purchaser </w:t>
      </w:r>
      <w:r w:rsidR="002D6058" w:rsidRPr="00F90E7B">
        <w:rPr>
          <w:rFonts w:ascii="Times New Roman" w:eastAsia="Times New Roman" w:hAnsi="Times New Roman" w:cs="Times New Roman"/>
          <w:b/>
          <w:sz w:val="24"/>
          <w:szCs w:val="24"/>
        </w:rPr>
        <w:t xml:space="preserve">at a foreclosure sale </w:t>
      </w:r>
      <w:r w:rsidRPr="00F90E7B">
        <w:rPr>
          <w:rFonts w:ascii="Times New Roman" w:eastAsia="Times New Roman" w:hAnsi="Times New Roman" w:cs="Times New Roman"/>
          <w:b/>
          <w:sz w:val="24"/>
          <w:szCs w:val="24"/>
        </w:rPr>
        <w:t xml:space="preserve">only holds a certificate of sale, you </w:t>
      </w:r>
      <w:r w:rsidR="00996D30">
        <w:rPr>
          <w:rFonts w:ascii="Times New Roman" w:eastAsia="Times New Roman" w:hAnsi="Times New Roman" w:cs="Times New Roman"/>
          <w:b/>
          <w:sz w:val="24"/>
          <w:szCs w:val="24"/>
        </w:rPr>
        <w:t>should</w:t>
      </w:r>
      <w:r w:rsidR="0043022A" w:rsidRPr="00F90E7B">
        <w:rPr>
          <w:rFonts w:ascii="Times New Roman" w:eastAsia="Times New Roman" w:hAnsi="Times New Roman" w:cs="Times New Roman"/>
          <w:b/>
          <w:sz w:val="24"/>
          <w:szCs w:val="24"/>
        </w:rPr>
        <w:t xml:space="preserve"> (i)</w:t>
      </w:r>
      <w:r w:rsidRPr="00F90E7B">
        <w:rPr>
          <w:rFonts w:ascii="Times New Roman" w:eastAsia="Times New Roman" w:hAnsi="Times New Roman" w:cs="Times New Roman"/>
          <w:b/>
          <w:sz w:val="24"/>
          <w:szCs w:val="24"/>
        </w:rPr>
        <w:t xml:space="preserve"> </w:t>
      </w:r>
      <w:r w:rsidRPr="002538C0">
        <w:rPr>
          <w:rFonts w:ascii="Times New Roman" w:eastAsia="Times New Roman" w:hAnsi="Times New Roman" w:cs="Times New Roman"/>
          <w:sz w:val="24"/>
          <w:szCs w:val="24"/>
        </w:rPr>
        <w:t xml:space="preserve">continue to show the mortgagor as </w:t>
      </w:r>
      <w:r w:rsidR="002D6058">
        <w:rPr>
          <w:rFonts w:ascii="Times New Roman" w:eastAsia="Times New Roman" w:hAnsi="Times New Roman" w:cs="Times New Roman"/>
          <w:sz w:val="24"/>
          <w:szCs w:val="24"/>
        </w:rPr>
        <w:t>being vested in fee title</w:t>
      </w:r>
      <w:r w:rsidR="0043022A">
        <w:rPr>
          <w:rFonts w:ascii="Times New Roman" w:eastAsia="Times New Roman" w:hAnsi="Times New Roman" w:cs="Times New Roman"/>
          <w:sz w:val="24"/>
          <w:szCs w:val="24"/>
        </w:rPr>
        <w:t xml:space="preserve">, </w:t>
      </w:r>
      <w:r w:rsidR="0043022A" w:rsidRPr="00F90E7B">
        <w:rPr>
          <w:rFonts w:ascii="Times New Roman" w:eastAsia="Times New Roman" w:hAnsi="Times New Roman" w:cs="Times New Roman"/>
          <w:b/>
          <w:sz w:val="24"/>
          <w:szCs w:val="24"/>
        </w:rPr>
        <w:t xml:space="preserve">(ii) </w:t>
      </w:r>
      <w:r w:rsidR="00996D30">
        <w:rPr>
          <w:rFonts w:ascii="Times New Roman" w:eastAsia="Times New Roman" w:hAnsi="Times New Roman" w:cs="Times New Roman"/>
          <w:sz w:val="24"/>
          <w:szCs w:val="24"/>
        </w:rPr>
        <w:t>show the certificate of sale in the preliminary report</w:t>
      </w:r>
      <w:r w:rsidR="0043022A">
        <w:rPr>
          <w:rFonts w:ascii="Times New Roman" w:eastAsia="Times New Roman" w:hAnsi="Times New Roman" w:cs="Times New Roman"/>
          <w:sz w:val="24"/>
          <w:szCs w:val="24"/>
        </w:rPr>
        <w:t xml:space="preserve">, </w:t>
      </w:r>
      <w:r w:rsidR="0043022A" w:rsidRPr="00F90E7B">
        <w:rPr>
          <w:rFonts w:ascii="Times New Roman" w:eastAsia="Times New Roman" w:hAnsi="Times New Roman" w:cs="Times New Roman"/>
          <w:b/>
          <w:sz w:val="24"/>
          <w:szCs w:val="24"/>
        </w:rPr>
        <w:t>(ii</w:t>
      </w:r>
      <w:r w:rsidR="009C75F6" w:rsidRPr="00F90E7B">
        <w:rPr>
          <w:rFonts w:ascii="Times New Roman" w:eastAsia="Times New Roman" w:hAnsi="Times New Roman" w:cs="Times New Roman"/>
          <w:b/>
          <w:sz w:val="24"/>
          <w:szCs w:val="24"/>
        </w:rPr>
        <w:t>i</w:t>
      </w:r>
      <w:r w:rsidR="00F90E7B" w:rsidRPr="00F90E7B">
        <w:rPr>
          <w:rFonts w:ascii="Times New Roman" w:eastAsia="Times New Roman" w:hAnsi="Times New Roman" w:cs="Times New Roman"/>
          <w:b/>
          <w:sz w:val="24"/>
          <w:szCs w:val="24"/>
        </w:rPr>
        <w:t>)</w:t>
      </w:r>
      <w:r w:rsidR="00F90E7B">
        <w:rPr>
          <w:rFonts w:ascii="Times New Roman" w:eastAsia="Times New Roman" w:hAnsi="Times New Roman" w:cs="Times New Roman"/>
          <w:sz w:val="24"/>
          <w:szCs w:val="24"/>
        </w:rPr>
        <w:t xml:space="preserve"> include</w:t>
      </w:r>
      <w:r w:rsidR="009C75F6">
        <w:rPr>
          <w:rFonts w:ascii="Times New Roman" w:eastAsia="Times New Roman" w:hAnsi="Times New Roman" w:cs="Times New Roman"/>
          <w:sz w:val="24"/>
          <w:szCs w:val="24"/>
        </w:rPr>
        <w:t xml:space="preserve"> an exception</w:t>
      </w:r>
      <w:r w:rsidR="0043022A" w:rsidRPr="0043022A">
        <w:rPr>
          <w:rFonts w:ascii="Times New Roman" w:eastAsia="Times New Roman" w:hAnsi="Times New Roman" w:cs="Times New Roman"/>
          <w:sz w:val="24"/>
          <w:szCs w:val="24"/>
        </w:rPr>
        <w:t xml:space="preserve"> for the redemption </w:t>
      </w:r>
      <w:r w:rsidR="001E616B">
        <w:rPr>
          <w:rFonts w:ascii="Times New Roman" w:eastAsia="Times New Roman" w:hAnsi="Times New Roman" w:cs="Times New Roman"/>
          <w:sz w:val="24"/>
          <w:szCs w:val="24"/>
        </w:rPr>
        <w:t>rights of all</w:t>
      </w:r>
      <w:r w:rsidR="0043022A" w:rsidRPr="0043022A">
        <w:rPr>
          <w:rFonts w:ascii="Times New Roman" w:eastAsia="Times New Roman" w:hAnsi="Times New Roman" w:cs="Times New Roman"/>
          <w:sz w:val="24"/>
          <w:szCs w:val="24"/>
        </w:rPr>
        <w:t xml:space="preserve"> parties entitled to redeem under Oregon law</w:t>
      </w:r>
      <w:r w:rsidR="00A156CE">
        <w:rPr>
          <w:rFonts w:ascii="Times New Roman" w:eastAsia="Times New Roman" w:hAnsi="Times New Roman" w:cs="Times New Roman"/>
          <w:sz w:val="24"/>
          <w:szCs w:val="24"/>
        </w:rPr>
        <w:t xml:space="preserve">, </w:t>
      </w:r>
      <w:r w:rsidR="00A156CE" w:rsidRPr="00A156CE">
        <w:rPr>
          <w:rFonts w:ascii="Times New Roman" w:eastAsia="Times New Roman" w:hAnsi="Times New Roman" w:cs="Times New Roman"/>
          <w:b/>
          <w:sz w:val="24"/>
          <w:szCs w:val="24"/>
        </w:rPr>
        <w:t>and (iv)</w:t>
      </w:r>
      <w:r w:rsidR="00A156CE">
        <w:rPr>
          <w:rFonts w:ascii="Times New Roman" w:eastAsia="Times New Roman" w:hAnsi="Times New Roman" w:cs="Times New Roman"/>
          <w:sz w:val="24"/>
          <w:szCs w:val="24"/>
        </w:rPr>
        <w:t xml:space="preserve"> not close the transaction until legal title has been conveyed to the purchaser by means of a sheriff’s deed</w:t>
      </w:r>
      <w:r w:rsidR="0043022A" w:rsidRPr="0043022A">
        <w:rPr>
          <w:rFonts w:ascii="Times New Roman" w:eastAsia="Times New Roman" w:hAnsi="Times New Roman" w:cs="Times New Roman"/>
          <w:sz w:val="24"/>
          <w:szCs w:val="24"/>
        </w:rPr>
        <w:t>.</w:t>
      </w:r>
    </w:p>
    <w:p w:rsidR="009C75F6" w:rsidRDefault="009C75F6" w:rsidP="002538C0">
      <w:pPr>
        <w:spacing w:after="0" w:line="240" w:lineRule="auto"/>
        <w:ind w:left="1440" w:hanging="720"/>
        <w:rPr>
          <w:rFonts w:ascii="Times New Roman" w:eastAsia="Times New Roman" w:hAnsi="Times New Roman" w:cs="Times New Roman"/>
          <w:sz w:val="24"/>
          <w:szCs w:val="24"/>
        </w:rPr>
      </w:pPr>
    </w:p>
    <w:p w:rsidR="009C75F6" w:rsidRPr="005E459B" w:rsidRDefault="009C75F6" w:rsidP="009C75F6">
      <w:pPr>
        <w:spacing w:after="0" w:line="240" w:lineRule="auto"/>
        <w:ind w:left="720"/>
        <w:rPr>
          <w:rFonts w:ascii="Times New Roman" w:eastAsia="Times New Roman" w:hAnsi="Times New Roman" w:cs="Times New Roman"/>
          <w:sz w:val="24"/>
          <w:szCs w:val="24"/>
        </w:rPr>
      </w:pPr>
      <w:r w:rsidRPr="005E459B">
        <w:rPr>
          <w:rFonts w:ascii="Times New Roman" w:eastAsia="Times New Roman" w:hAnsi="Times New Roman" w:cs="Times New Roman"/>
          <w:sz w:val="24"/>
          <w:szCs w:val="24"/>
        </w:rPr>
        <w:t>If you have any questions related to this Bulletin, please contact your local WFG underwriting personnel.</w:t>
      </w:r>
    </w:p>
    <w:p w:rsidR="009C75F6" w:rsidRPr="005E459B" w:rsidRDefault="009C75F6" w:rsidP="009C75F6">
      <w:pPr>
        <w:spacing w:after="0" w:line="240" w:lineRule="auto"/>
        <w:ind w:left="720"/>
        <w:rPr>
          <w:rFonts w:ascii="Times New Roman" w:eastAsia="Times New Roman" w:hAnsi="Times New Roman" w:cs="Times New Roman"/>
          <w:sz w:val="24"/>
          <w:szCs w:val="24"/>
        </w:rPr>
      </w:pPr>
    </w:p>
    <w:p w:rsidR="009C75F6" w:rsidRDefault="009C75F6" w:rsidP="009C75F6">
      <w:pPr>
        <w:spacing w:after="0" w:line="240" w:lineRule="auto"/>
        <w:ind w:left="720"/>
        <w:rPr>
          <w:rFonts w:ascii="Times New Roman" w:eastAsia="Times New Roman" w:hAnsi="Times New Roman" w:cs="Times New Roman"/>
          <w:b/>
          <w:sz w:val="24"/>
          <w:szCs w:val="24"/>
        </w:rPr>
      </w:pPr>
    </w:p>
    <w:p w:rsidR="009C75F6" w:rsidRPr="00CE473E" w:rsidRDefault="009C75F6" w:rsidP="009C75F6">
      <w:pPr>
        <w:spacing w:after="0" w:line="240" w:lineRule="auto"/>
        <w:ind w:left="720"/>
        <w:rPr>
          <w:rFonts w:ascii="Times New Roman" w:eastAsia="Times New Roman" w:hAnsi="Times New Roman" w:cs="Times New Roman"/>
          <w:b/>
          <w:i/>
          <w:sz w:val="28"/>
          <w:szCs w:val="28"/>
        </w:rPr>
      </w:pPr>
      <w:r w:rsidRPr="00CE473E">
        <w:rPr>
          <w:rFonts w:ascii="Times New Roman" w:eastAsia="Times New Roman" w:hAnsi="Times New Roman" w:cs="Times New Roman"/>
          <w:b/>
          <w:i/>
          <w:sz w:val="28"/>
          <w:szCs w:val="28"/>
        </w:rPr>
        <w:t>THIS BULLETIN IS A CONFIDENTIAL COMMUNICATION BETWEEN WFG AND THE ADDRESSEE</w:t>
      </w:r>
      <w:r w:rsidR="00CE473E" w:rsidRPr="00CE473E">
        <w:rPr>
          <w:rFonts w:ascii="Times New Roman" w:eastAsia="Times New Roman" w:hAnsi="Times New Roman" w:cs="Times New Roman"/>
          <w:b/>
          <w:i/>
          <w:sz w:val="28"/>
          <w:szCs w:val="28"/>
        </w:rPr>
        <w:t xml:space="preserve"> AND IS INTENDED ONLY FOR WFG’S INTERNAL USE</w:t>
      </w:r>
      <w:r w:rsidRPr="00CE473E">
        <w:rPr>
          <w:rFonts w:ascii="Times New Roman" w:eastAsia="Times New Roman" w:hAnsi="Times New Roman" w:cs="Times New Roman"/>
          <w:b/>
          <w:i/>
          <w:sz w:val="28"/>
          <w:szCs w:val="28"/>
        </w:rPr>
        <w:t xml:space="preserve">. WFG DOES NOT AUTHORIZE THE DISCLOSURE OF THIS COMMUNICATION TO ANY THIRD PARTY </w:t>
      </w:r>
      <w:r w:rsidR="00CE473E" w:rsidRPr="00CE473E">
        <w:rPr>
          <w:rFonts w:ascii="Times New Roman" w:eastAsia="Times New Roman" w:hAnsi="Times New Roman" w:cs="Times New Roman"/>
          <w:b/>
          <w:i/>
          <w:sz w:val="28"/>
          <w:szCs w:val="28"/>
        </w:rPr>
        <w:t xml:space="preserve">IN ANY MANNER </w:t>
      </w:r>
      <w:r w:rsidRPr="00CE473E">
        <w:rPr>
          <w:rFonts w:ascii="Times New Roman" w:eastAsia="Times New Roman" w:hAnsi="Times New Roman" w:cs="Times New Roman"/>
          <w:b/>
          <w:i/>
          <w:sz w:val="28"/>
          <w:szCs w:val="28"/>
        </w:rPr>
        <w:t xml:space="preserve">WITHOUT </w:t>
      </w:r>
      <w:r w:rsidR="00CE473E" w:rsidRPr="00CE473E">
        <w:rPr>
          <w:rFonts w:ascii="Times New Roman" w:eastAsia="Times New Roman" w:hAnsi="Times New Roman" w:cs="Times New Roman"/>
          <w:b/>
          <w:i/>
          <w:sz w:val="28"/>
          <w:szCs w:val="28"/>
        </w:rPr>
        <w:t>WFG’S</w:t>
      </w:r>
      <w:r w:rsidRPr="00CE473E">
        <w:rPr>
          <w:rFonts w:ascii="Times New Roman" w:eastAsia="Times New Roman" w:hAnsi="Times New Roman" w:cs="Times New Roman"/>
          <w:b/>
          <w:i/>
          <w:sz w:val="28"/>
          <w:szCs w:val="28"/>
        </w:rPr>
        <w:t xml:space="preserve"> PRIOR WRITTEN CONSENT.</w:t>
      </w:r>
    </w:p>
    <w:p w:rsidR="002538C0" w:rsidRDefault="002538C0" w:rsidP="002538C0">
      <w:pPr>
        <w:spacing w:after="0" w:line="240" w:lineRule="auto"/>
        <w:ind w:left="1440" w:hanging="720"/>
        <w:rPr>
          <w:rFonts w:ascii="Times New Roman" w:eastAsia="Times New Roman" w:hAnsi="Times New Roman" w:cs="Times New Roman"/>
          <w:sz w:val="24"/>
          <w:szCs w:val="24"/>
        </w:rPr>
      </w:pPr>
    </w:p>
    <w:p w:rsidR="002538C0" w:rsidRPr="00431D5F" w:rsidRDefault="002538C0" w:rsidP="00431D5F">
      <w:pPr>
        <w:spacing w:after="0" w:line="240" w:lineRule="auto"/>
        <w:ind w:left="1440" w:hanging="720"/>
        <w:rPr>
          <w:rFonts w:ascii="Times New Roman" w:eastAsia="Times New Roman" w:hAnsi="Times New Roman" w:cs="Times New Roman"/>
          <w:sz w:val="24"/>
          <w:szCs w:val="24"/>
        </w:rPr>
      </w:pPr>
    </w:p>
    <w:p w:rsidR="004972EE" w:rsidRPr="004972EE" w:rsidRDefault="004972EE" w:rsidP="004972EE">
      <w:pPr>
        <w:pStyle w:val="ListParagraph"/>
        <w:spacing w:after="0" w:line="240" w:lineRule="auto"/>
        <w:ind w:left="1080"/>
        <w:rPr>
          <w:rFonts w:ascii="Times New Roman" w:eastAsia="Times New Roman" w:hAnsi="Times New Roman" w:cs="Times New Roman"/>
          <w:sz w:val="24"/>
          <w:szCs w:val="24"/>
        </w:rPr>
      </w:pPr>
    </w:p>
    <w:p w:rsidR="00B97BD7" w:rsidRPr="00B97BD7" w:rsidRDefault="00B97BD7" w:rsidP="00B03CA5">
      <w:pPr>
        <w:spacing w:after="0" w:line="240" w:lineRule="auto"/>
        <w:rPr>
          <w:rFonts w:ascii="Times New Roman" w:eastAsia="Times New Roman" w:hAnsi="Times New Roman" w:cs="Times New Roman"/>
          <w:sz w:val="24"/>
          <w:szCs w:val="24"/>
        </w:rPr>
      </w:pPr>
    </w:p>
    <w:p w:rsidR="00B03CA5" w:rsidRPr="00B03CA5" w:rsidRDefault="00B03CA5" w:rsidP="00B03CA5">
      <w:pPr>
        <w:rPr>
          <w:rFonts w:ascii="Times New Roman" w:hAnsi="Times New Roman" w:cs="Times New Roman"/>
          <w:b/>
          <w:sz w:val="24"/>
          <w:szCs w:val="24"/>
        </w:rPr>
      </w:pPr>
    </w:p>
    <w:sectPr w:rsidR="00B03CA5" w:rsidRPr="00B03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CB" w:rsidRDefault="007026CB" w:rsidP="00A5575E">
      <w:pPr>
        <w:spacing w:after="0" w:line="240" w:lineRule="auto"/>
      </w:pPr>
      <w:r>
        <w:separator/>
      </w:r>
    </w:p>
  </w:endnote>
  <w:endnote w:type="continuationSeparator" w:id="0">
    <w:p w:rsidR="007026CB" w:rsidRDefault="007026CB"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CB" w:rsidRDefault="007026CB" w:rsidP="00A5575E">
      <w:pPr>
        <w:spacing w:after="0" w:line="240" w:lineRule="auto"/>
      </w:pPr>
      <w:r>
        <w:separator/>
      </w:r>
    </w:p>
  </w:footnote>
  <w:footnote w:type="continuationSeparator" w:id="0">
    <w:p w:rsidR="007026CB" w:rsidRDefault="007026CB"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7"/>
  </w:num>
  <w:num w:numId="4">
    <w:abstractNumId w:val="1"/>
  </w:num>
  <w:num w:numId="5">
    <w:abstractNumId w:val="15"/>
  </w:num>
  <w:num w:numId="6">
    <w:abstractNumId w:val="6"/>
  </w:num>
  <w:num w:numId="7">
    <w:abstractNumId w:val="3"/>
  </w:num>
  <w:num w:numId="8">
    <w:abstractNumId w:val="5"/>
  </w:num>
  <w:num w:numId="9">
    <w:abstractNumId w:val="10"/>
  </w:num>
  <w:num w:numId="10">
    <w:abstractNumId w:val="2"/>
  </w:num>
  <w:num w:numId="11">
    <w:abstractNumId w:val="4"/>
  </w:num>
  <w:num w:numId="12">
    <w:abstractNumId w:val="8"/>
  </w:num>
  <w:num w:numId="13">
    <w:abstractNumId w:val="11"/>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02372"/>
    <w:rsid w:val="00021258"/>
    <w:rsid w:val="00050517"/>
    <w:rsid w:val="000A5B10"/>
    <w:rsid w:val="000A7209"/>
    <w:rsid w:val="000B2DAC"/>
    <w:rsid w:val="000B5A0A"/>
    <w:rsid w:val="000C0D6F"/>
    <w:rsid w:val="00100DDA"/>
    <w:rsid w:val="00150B51"/>
    <w:rsid w:val="001904A8"/>
    <w:rsid w:val="001A29CD"/>
    <w:rsid w:val="001C4917"/>
    <w:rsid w:val="001E616B"/>
    <w:rsid w:val="00227FEE"/>
    <w:rsid w:val="002538C0"/>
    <w:rsid w:val="00253AC9"/>
    <w:rsid w:val="002C3780"/>
    <w:rsid w:val="002D6058"/>
    <w:rsid w:val="002E4E9D"/>
    <w:rsid w:val="00353EDB"/>
    <w:rsid w:val="00364F18"/>
    <w:rsid w:val="00395410"/>
    <w:rsid w:val="003E35F4"/>
    <w:rsid w:val="003E7A6D"/>
    <w:rsid w:val="0043022A"/>
    <w:rsid w:val="00431D5F"/>
    <w:rsid w:val="0046427B"/>
    <w:rsid w:val="00473FA2"/>
    <w:rsid w:val="00494A86"/>
    <w:rsid w:val="004972EE"/>
    <w:rsid w:val="004A11C5"/>
    <w:rsid w:val="005C2E2B"/>
    <w:rsid w:val="005D1E9B"/>
    <w:rsid w:val="005E459B"/>
    <w:rsid w:val="006020AB"/>
    <w:rsid w:val="00652546"/>
    <w:rsid w:val="00665DD7"/>
    <w:rsid w:val="00673A7A"/>
    <w:rsid w:val="006B0634"/>
    <w:rsid w:val="006F5231"/>
    <w:rsid w:val="007026CB"/>
    <w:rsid w:val="00757C51"/>
    <w:rsid w:val="007B05AA"/>
    <w:rsid w:val="007D4711"/>
    <w:rsid w:val="007F0DC8"/>
    <w:rsid w:val="00826BB2"/>
    <w:rsid w:val="00867EAE"/>
    <w:rsid w:val="008C4405"/>
    <w:rsid w:val="008E48E0"/>
    <w:rsid w:val="00921987"/>
    <w:rsid w:val="00930982"/>
    <w:rsid w:val="00935430"/>
    <w:rsid w:val="00956D2D"/>
    <w:rsid w:val="009733AB"/>
    <w:rsid w:val="00986B54"/>
    <w:rsid w:val="00987B91"/>
    <w:rsid w:val="00996D30"/>
    <w:rsid w:val="009B02DB"/>
    <w:rsid w:val="009B3525"/>
    <w:rsid w:val="009C75F6"/>
    <w:rsid w:val="00A156CE"/>
    <w:rsid w:val="00A26040"/>
    <w:rsid w:val="00A3060B"/>
    <w:rsid w:val="00A45C07"/>
    <w:rsid w:val="00A473F4"/>
    <w:rsid w:val="00A5575E"/>
    <w:rsid w:val="00AA666F"/>
    <w:rsid w:val="00AF40F8"/>
    <w:rsid w:val="00B03CA5"/>
    <w:rsid w:val="00B766E3"/>
    <w:rsid w:val="00B97BD7"/>
    <w:rsid w:val="00BF6B12"/>
    <w:rsid w:val="00C5582A"/>
    <w:rsid w:val="00C678C2"/>
    <w:rsid w:val="00CD3CAF"/>
    <w:rsid w:val="00CE473E"/>
    <w:rsid w:val="00CF55BE"/>
    <w:rsid w:val="00D07D66"/>
    <w:rsid w:val="00D4396D"/>
    <w:rsid w:val="00DC1098"/>
    <w:rsid w:val="00DC2188"/>
    <w:rsid w:val="00DD1051"/>
    <w:rsid w:val="00DD113F"/>
    <w:rsid w:val="00E003B6"/>
    <w:rsid w:val="00E022C8"/>
    <w:rsid w:val="00E34DF6"/>
    <w:rsid w:val="00E3519A"/>
    <w:rsid w:val="00E431EC"/>
    <w:rsid w:val="00EA2CA8"/>
    <w:rsid w:val="00ED120B"/>
    <w:rsid w:val="00F3053C"/>
    <w:rsid w:val="00F9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5</cp:revision>
  <cp:lastPrinted>2013-10-14T22:31:00Z</cp:lastPrinted>
  <dcterms:created xsi:type="dcterms:W3CDTF">2013-11-18T17:14:00Z</dcterms:created>
  <dcterms:modified xsi:type="dcterms:W3CDTF">2013-11-18T17:26:00Z</dcterms:modified>
</cp:coreProperties>
</file>